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7837D9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7837D9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7837D9">
        <w:rPr>
          <w:rFonts w:ascii="Tahoma" w:hAnsi="Tahoma" w:cs="Tahoma"/>
          <w:b/>
          <w:bCs/>
          <w:sz w:val="34"/>
        </w:rPr>
        <w:t>klas</w:t>
      </w:r>
      <w:r w:rsidR="00EC3C62">
        <w:rPr>
          <w:rFonts w:ascii="Tahoma" w:hAnsi="Tahoma" w:cs="Tahoma"/>
          <w:b/>
          <w:bCs/>
          <w:sz w:val="34"/>
        </w:rPr>
        <w:t>y 3TE (technik elektronik</w:t>
      </w:r>
      <w:r w:rsidR="00481B33">
        <w:rPr>
          <w:rFonts w:ascii="Tahoma" w:hAnsi="Tahoma" w:cs="Tahoma"/>
          <w:b/>
          <w:bCs/>
          <w:sz w:val="34"/>
        </w:rPr>
        <w:t>)</w:t>
      </w:r>
      <w:r w:rsidR="005F489A" w:rsidRPr="007837D9">
        <w:rPr>
          <w:rFonts w:ascii="Tahoma" w:hAnsi="Tahoma" w:cs="Tahoma"/>
          <w:b/>
          <w:bCs/>
          <w:sz w:val="34"/>
        </w:rPr>
        <w:t xml:space="preserve"> –  </w:t>
      </w:r>
      <w:r w:rsidR="007602B5">
        <w:rPr>
          <w:rFonts w:ascii="Tahoma" w:hAnsi="Tahoma" w:cs="Tahoma"/>
          <w:b/>
          <w:bCs/>
          <w:sz w:val="34"/>
        </w:rPr>
        <w:t>rok szkolny 2024/2025</w:t>
      </w:r>
    </w:p>
    <w:p w:rsidR="0094100F" w:rsidRPr="007837D9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7837D9" w:rsidTr="00B17EE8">
        <w:tc>
          <w:tcPr>
            <w:tcW w:w="609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7837D9" w:rsidRDefault="0094100F">
            <w:pPr>
              <w:rPr>
                <w:i/>
                <w:iCs/>
              </w:rPr>
            </w:pPr>
            <w:r w:rsidRPr="007837D9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7837D9" w:rsidRDefault="0094100F">
            <w:pPr>
              <w:snapToGrid w:val="0"/>
              <w:rPr>
                <w:i/>
                <w:iCs/>
              </w:rPr>
            </w:pPr>
            <w:r w:rsidRPr="007837D9">
              <w:rPr>
                <w:i/>
                <w:iCs/>
              </w:rPr>
              <w:t>Wydawnictwo</w:t>
            </w:r>
          </w:p>
        </w:tc>
      </w:tr>
      <w:tr w:rsidR="008C3771" w:rsidRPr="007837D9" w:rsidTr="00B17EE8">
        <w:tc>
          <w:tcPr>
            <w:tcW w:w="609" w:type="dxa"/>
          </w:tcPr>
          <w:p w:rsidR="008C3771" w:rsidRPr="007837D9" w:rsidRDefault="008C3771" w:rsidP="008C3771">
            <w:r w:rsidRPr="007837D9">
              <w:t>1</w:t>
            </w:r>
          </w:p>
        </w:tc>
        <w:tc>
          <w:tcPr>
            <w:tcW w:w="2338" w:type="dxa"/>
          </w:tcPr>
          <w:p w:rsidR="008C3771" w:rsidRPr="007837D9" w:rsidRDefault="008C3771" w:rsidP="008C3771">
            <w:r w:rsidRPr="007837D9">
              <w:t>Język polski</w:t>
            </w:r>
          </w:p>
        </w:tc>
        <w:tc>
          <w:tcPr>
            <w:tcW w:w="6279" w:type="dxa"/>
          </w:tcPr>
          <w:p w:rsidR="008C3771" w:rsidRPr="00C31730" w:rsidRDefault="008C3771" w:rsidP="008C3771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8C3771" w:rsidRDefault="00363B56" w:rsidP="008C3771">
            <w:r>
              <w:t>EDYCJA 2019 lub  2024</w:t>
            </w:r>
          </w:p>
        </w:tc>
        <w:tc>
          <w:tcPr>
            <w:tcW w:w="4127" w:type="dxa"/>
          </w:tcPr>
          <w:p w:rsidR="008C3771" w:rsidRDefault="008C3771" w:rsidP="008C3771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A079D0" w:rsidRDefault="00A079D0" w:rsidP="008C3771"/>
        </w:tc>
        <w:tc>
          <w:tcPr>
            <w:tcW w:w="1773" w:type="dxa"/>
          </w:tcPr>
          <w:p w:rsidR="008C3771" w:rsidRDefault="008C3771" w:rsidP="008C3771">
            <w:r>
              <w:t>Nowa Era</w:t>
            </w:r>
          </w:p>
        </w:tc>
      </w:tr>
      <w:tr w:rsidR="00B17EE8" w:rsidRPr="007837D9" w:rsidTr="00B17EE8">
        <w:tc>
          <w:tcPr>
            <w:tcW w:w="609" w:type="dxa"/>
          </w:tcPr>
          <w:p w:rsidR="00B17EE8" w:rsidRPr="007837D9" w:rsidRDefault="00B17EE8" w:rsidP="00B17EE8">
            <w:r w:rsidRPr="007837D9">
              <w:t>2</w:t>
            </w:r>
          </w:p>
        </w:tc>
        <w:tc>
          <w:tcPr>
            <w:tcW w:w="2338" w:type="dxa"/>
          </w:tcPr>
          <w:p w:rsidR="00B17EE8" w:rsidRPr="007837D9" w:rsidRDefault="00B17EE8" w:rsidP="00B17EE8">
            <w:r w:rsidRPr="007837D9">
              <w:t xml:space="preserve">Język angielski </w:t>
            </w:r>
          </w:p>
        </w:tc>
        <w:tc>
          <w:tcPr>
            <w:tcW w:w="6279" w:type="dxa"/>
          </w:tcPr>
          <w:p w:rsidR="00B17EE8" w:rsidRDefault="00B17EE8" w:rsidP="00B17EE8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B17EE8" w:rsidRDefault="00B17EE8" w:rsidP="00B17EE8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B17EE8" w:rsidRDefault="00B17EE8" w:rsidP="00B17EE8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B17EE8" w:rsidRDefault="00B17EE8" w:rsidP="00B17EE8">
            <w:r>
              <w:t>Macmillan</w:t>
            </w:r>
          </w:p>
        </w:tc>
      </w:tr>
      <w:tr w:rsidR="00884DA9" w:rsidRPr="007837D9" w:rsidTr="00B17EE8">
        <w:tc>
          <w:tcPr>
            <w:tcW w:w="609" w:type="dxa"/>
          </w:tcPr>
          <w:p w:rsidR="00884DA9" w:rsidRPr="007837D9" w:rsidRDefault="00884DA9">
            <w:r w:rsidRPr="007837D9">
              <w:t>3</w:t>
            </w:r>
          </w:p>
        </w:tc>
        <w:tc>
          <w:tcPr>
            <w:tcW w:w="2338" w:type="dxa"/>
          </w:tcPr>
          <w:p w:rsidR="00884DA9" w:rsidRPr="007837D9" w:rsidRDefault="00884DA9">
            <w:r w:rsidRPr="007837D9">
              <w:t>Język niemiecki</w:t>
            </w:r>
          </w:p>
        </w:tc>
        <w:tc>
          <w:tcPr>
            <w:tcW w:w="6279" w:type="dxa"/>
          </w:tcPr>
          <w:p w:rsidR="00884DA9" w:rsidRPr="007837D9" w:rsidRDefault="00884DA9" w:rsidP="00FF368D">
            <w:r w:rsidRPr="007837D9">
              <w:t>Perfekt 3</w:t>
            </w:r>
          </w:p>
        </w:tc>
        <w:tc>
          <w:tcPr>
            <w:tcW w:w="4127" w:type="dxa"/>
          </w:tcPr>
          <w:p w:rsidR="00884DA9" w:rsidRPr="007837D9" w:rsidRDefault="00884DA9" w:rsidP="00FF368D">
            <w:r w:rsidRPr="007837D9">
              <w:t xml:space="preserve">Beata Jaroszewska, Jan </w:t>
            </w:r>
            <w:proofErr w:type="spellStart"/>
            <w:r w:rsidRPr="007837D9">
              <w:t>Szurmant</w:t>
            </w:r>
            <w:proofErr w:type="spellEnd"/>
            <w:r w:rsidRPr="007837D9">
              <w:t>, Anna Wojdat-</w:t>
            </w:r>
            <w:proofErr w:type="spellStart"/>
            <w:r w:rsidRPr="007837D9">
              <w:t>Niklewska</w:t>
            </w:r>
            <w:proofErr w:type="spellEnd"/>
          </w:p>
        </w:tc>
        <w:tc>
          <w:tcPr>
            <w:tcW w:w="1773" w:type="dxa"/>
          </w:tcPr>
          <w:p w:rsidR="00884DA9" w:rsidRPr="007837D9" w:rsidRDefault="00884DA9" w:rsidP="00FF368D">
            <w:r w:rsidRPr="007837D9">
              <w:t>Pearson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 w:rsidRPr="007837D9">
              <w:t>4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Historia</w:t>
            </w:r>
          </w:p>
        </w:tc>
        <w:tc>
          <w:tcPr>
            <w:tcW w:w="6279" w:type="dxa"/>
          </w:tcPr>
          <w:p w:rsidR="00C23BAF" w:rsidRPr="007837D9" w:rsidRDefault="00C23BAF" w:rsidP="00C23BAF">
            <w:r w:rsidRPr="007837D9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C23BAF" w:rsidRPr="002257CA" w:rsidRDefault="00C23BAF" w:rsidP="00C23BAF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C23BAF" w:rsidRPr="007837D9" w:rsidRDefault="00C23BAF" w:rsidP="00C23BAF">
            <w:r w:rsidRPr="007837D9">
              <w:t>WSiP</w:t>
            </w:r>
          </w:p>
          <w:p w:rsidR="00C23BAF" w:rsidRPr="007837D9" w:rsidRDefault="00C23BAF" w:rsidP="00C23BAF"/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5</w:t>
            </w:r>
          </w:p>
        </w:tc>
        <w:tc>
          <w:tcPr>
            <w:tcW w:w="2338" w:type="dxa"/>
          </w:tcPr>
          <w:p w:rsidR="00C23BAF" w:rsidRPr="007837D9" w:rsidRDefault="00C23BAF" w:rsidP="00C23BAF">
            <w:r>
              <w:t>Historia i teraźniejszość</w:t>
            </w:r>
          </w:p>
        </w:tc>
        <w:tc>
          <w:tcPr>
            <w:tcW w:w="6279" w:type="dxa"/>
          </w:tcPr>
          <w:p w:rsidR="00C23BAF" w:rsidRPr="007837D9" w:rsidRDefault="00C23BAF" w:rsidP="00C23BAF">
            <w:r>
              <w:t>Historia i teraźniejszość 2</w:t>
            </w:r>
          </w:p>
        </w:tc>
        <w:tc>
          <w:tcPr>
            <w:tcW w:w="4127" w:type="dxa"/>
          </w:tcPr>
          <w:p w:rsidR="00C23BAF" w:rsidRDefault="00C23BAF" w:rsidP="00C23BAF">
            <w:r>
              <w:t>I. Modzelewska-Rysak, L. Rysak, K. Wilczyński, A. Cisek, M. Buczyński, T. Grochowski, W. Pelczar</w:t>
            </w:r>
          </w:p>
          <w:p w:rsidR="00C23BAF" w:rsidRPr="007837D9" w:rsidRDefault="00C23BAF" w:rsidP="00C23BAF"/>
        </w:tc>
        <w:tc>
          <w:tcPr>
            <w:tcW w:w="1773" w:type="dxa"/>
          </w:tcPr>
          <w:p w:rsidR="00C23BAF" w:rsidRPr="007837D9" w:rsidRDefault="00C23BAF" w:rsidP="00C23BAF">
            <w:r>
              <w:t>WSiP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6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Podstawy przedsiębiorczości</w:t>
            </w:r>
          </w:p>
        </w:tc>
        <w:tc>
          <w:tcPr>
            <w:tcW w:w="6279" w:type="dxa"/>
          </w:tcPr>
          <w:p w:rsidR="00C23BAF" w:rsidRPr="007837D9" w:rsidRDefault="00C23BAF" w:rsidP="00C23BAF">
            <w:r w:rsidRPr="007837D9">
              <w:t>Krok w przedsiębiorczość. Podręcznik dla szkół ponadpodstawowych</w:t>
            </w:r>
          </w:p>
        </w:tc>
        <w:tc>
          <w:tcPr>
            <w:tcW w:w="4127" w:type="dxa"/>
          </w:tcPr>
          <w:p w:rsidR="00C23BAF" w:rsidRPr="007837D9" w:rsidRDefault="00C23BAF" w:rsidP="00C23BAF">
            <w:r w:rsidRPr="007837D9">
              <w:t xml:space="preserve">Makieła Zbigniew, Tomasz Rachwał  </w:t>
            </w:r>
          </w:p>
        </w:tc>
        <w:tc>
          <w:tcPr>
            <w:tcW w:w="1773" w:type="dxa"/>
          </w:tcPr>
          <w:p w:rsidR="00C23BAF" w:rsidRPr="007837D9" w:rsidRDefault="00C23BAF" w:rsidP="00C23BAF">
            <w:r w:rsidRPr="007837D9">
              <w:t>Nowa Era</w:t>
            </w:r>
          </w:p>
        </w:tc>
      </w:tr>
      <w:tr w:rsidR="00C23BAF" w:rsidRPr="007837D9" w:rsidTr="00B17EE8">
        <w:trPr>
          <w:trHeight w:val="388"/>
        </w:trPr>
        <w:tc>
          <w:tcPr>
            <w:tcW w:w="609" w:type="dxa"/>
          </w:tcPr>
          <w:p w:rsidR="00C23BAF" w:rsidRPr="007837D9" w:rsidRDefault="00C23BAF" w:rsidP="00C23BAF">
            <w:r>
              <w:t>7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Geografia</w:t>
            </w:r>
          </w:p>
        </w:tc>
        <w:tc>
          <w:tcPr>
            <w:tcW w:w="6279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Oblicza geografii 3 – poziom podstawowy</w:t>
            </w:r>
            <w:r w:rsidR="00476BD2">
              <w:rPr>
                <w:bCs/>
                <w:sz w:val="22"/>
                <w:szCs w:val="22"/>
              </w:rPr>
              <w:t xml:space="preserve">. </w:t>
            </w:r>
            <w:r w:rsidR="00476BD2">
              <w:t>Stara lub nowa edycja</w:t>
            </w:r>
          </w:p>
        </w:tc>
        <w:tc>
          <w:tcPr>
            <w:tcW w:w="4127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Czesław Adamiak, Anna </w:t>
            </w:r>
            <w:proofErr w:type="spellStart"/>
            <w:r w:rsidRPr="007837D9">
              <w:rPr>
                <w:bCs/>
                <w:sz w:val="22"/>
                <w:szCs w:val="22"/>
              </w:rPr>
              <w:t>Dubownik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Marcin </w:t>
            </w:r>
            <w:proofErr w:type="spellStart"/>
            <w:r w:rsidRPr="007837D9">
              <w:rPr>
                <w:bCs/>
                <w:sz w:val="22"/>
                <w:szCs w:val="22"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8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Biologia</w:t>
            </w:r>
          </w:p>
        </w:tc>
        <w:tc>
          <w:tcPr>
            <w:tcW w:w="6279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Biologia na czasie 3 – poziom podstawowy</w:t>
            </w:r>
            <w:r w:rsidR="00476BD2">
              <w:rPr>
                <w:bCs/>
                <w:sz w:val="22"/>
                <w:szCs w:val="22"/>
              </w:rPr>
              <w:t xml:space="preserve">. </w:t>
            </w:r>
            <w:r w:rsidR="00476BD2">
              <w:t>Stara lub nowa edycja</w:t>
            </w:r>
          </w:p>
        </w:tc>
        <w:tc>
          <w:tcPr>
            <w:tcW w:w="4127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9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Chemia</w:t>
            </w:r>
          </w:p>
        </w:tc>
        <w:tc>
          <w:tcPr>
            <w:tcW w:w="6279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To jest chemia 2 – poziom podstawowy</w:t>
            </w:r>
            <w:r w:rsidR="00476BD2">
              <w:rPr>
                <w:bCs/>
                <w:sz w:val="22"/>
                <w:szCs w:val="22"/>
              </w:rPr>
              <w:t xml:space="preserve">. </w:t>
            </w:r>
            <w:r w:rsidR="00476BD2">
              <w:t>Stara lub nowa edycja</w:t>
            </w:r>
          </w:p>
        </w:tc>
        <w:tc>
          <w:tcPr>
            <w:tcW w:w="4127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  <w:r w:rsidRPr="007837D9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7837D9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C23BAF" w:rsidRPr="007837D9" w:rsidRDefault="00C23BAF" w:rsidP="00C23BAF">
            <w:pPr>
              <w:rPr>
                <w:bCs/>
                <w:sz w:val="22"/>
                <w:szCs w:val="22"/>
              </w:rPr>
            </w:pPr>
            <w:r w:rsidRPr="007837D9">
              <w:rPr>
                <w:bCs/>
                <w:sz w:val="22"/>
                <w:szCs w:val="22"/>
              </w:rPr>
              <w:t>Nowa Era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10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Fizyka</w:t>
            </w:r>
          </w:p>
        </w:tc>
        <w:tc>
          <w:tcPr>
            <w:tcW w:w="6279" w:type="dxa"/>
          </w:tcPr>
          <w:p w:rsidR="00C23BAF" w:rsidRPr="007837D9" w:rsidRDefault="00C23BAF" w:rsidP="00C23BAF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BC77DC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BC77DC">
              <w:t>Stara lub nowa edycja</w:t>
            </w:r>
          </w:p>
          <w:p w:rsidR="00C23BAF" w:rsidRPr="007837D9" w:rsidRDefault="00C23BAF" w:rsidP="00C23BAF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BC77DC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BC77DC">
              <w:t>Stara lub nowa edycja</w:t>
            </w:r>
          </w:p>
        </w:tc>
        <w:tc>
          <w:tcPr>
            <w:tcW w:w="4127" w:type="dxa"/>
          </w:tcPr>
          <w:p w:rsidR="00C23BAF" w:rsidRPr="007837D9" w:rsidRDefault="00C23BAF" w:rsidP="00C23BAF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7837D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7837D9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C23BAF" w:rsidRPr="007837D9" w:rsidRDefault="00C23BAF" w:rsidP="00C23BAF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C23BAF" w:rsidRPr="007837D9" w:rsidRDefault="00C23BAF" w:rsidP="00C23BAF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7837D9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C23BAF" w:rsidRPr="007837D9" w:rsidRDefault="00C23BAF" w:rsidP="00C23BAF">
            <w:r w:rsidRPr="007837D9">
              <w:t>Nowa Era</w:t>
            </w:r>
          </w:p>
          <w:p w:rsidR="00C23BAF" w:rsidRPr="007837D9" w:rsidRDefault="00C23BAF" w:rsidP="00C23BAF"/>
          <w:p w:rsidR="00C23BAF" w:rsidRPr="007837D9" w:rsidRDefault="00C23BAF" w:rsidP="00C23BAF"/>
          <w:p w:rsidR="00C23BAF" w:rsidRPr="007837D9" w:rsidRDefault="00C23BAF" w:rsidP="00C23BAF">
            <w:r w:rsidRPr="007837D9">
              <w:t>Nowa Era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11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Matematyka</w:t>
            </w:r>
          </w:p>
        </w:tc>
        <w:tc>
          <w:tcPr>
            <w:tcW w:w="6279" w:type="dxa"/>
          </w:tcPr>
          <w:p w:rsidR="00C23BAF" w:rsidRPr="007837D9" w:rsidRDefault="00C23BAF" w:rsidP="00C23BAF">
            <w:pPr>
              <w:snapToGrid w:val="0"/>
            </w:pPr>
            <w:r>
              <w:t>Prosto do matury 1 (kontynuacja) oraz 2</w:t>
            </w:r>
            <w:r w:rsidRPr="007837D9">
              <w:t>. Podręcznik do matematyki dla liceum ogólnokształcącego i technikum. Zakres podstawowy</w:t>
            </w:r>
          </w:p>
        </w:tc>
        <w:tc>
          <w:tcPr>
            <w:tcW w:w="4127" w:type="dxa"/>
          </w:tcPr>
          <w:p w:rsidR="00C23BAF" w:rsidRPr="007837D9" w:rsidRDefault="00C23BAF" w:rsidP="00C23BAF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7837D9">
              <w:t>Maciej Antek, Krzysztof Belka,</w:t>
            </w:r>
          </w:p>
          <w:p w:rsidR="00C23BAF" w:rsidRPr="007837D9" w:rsidRDefault="00C23BAF" w:rsidP="00C23BAF">
            <w:pPr>
              <w:snapToGrid w:val="0"/>
            </w:pPr>
            <w:r w:rsidRPr="007837D9">
              <w:t>Piotr Grabowski</w:t>
            </w:r>
          </w:p>
        </w:tc>
        <w:tc>
          <w:tcPr>
            <w:tcW w:w="1773" w:type="dxa"/>
          </w:tcPr>
          <w:p w:rsidR="00C23BAF" w:rsidRPr="007837D9" w:rsidRDefault="00C23BAF" w:rsidP="00C23BAF">
            <w:pPr>
              <w:snapToGrid w:val="0"/>
            </w:pPr>
            <w:r w:rsidRPr="007837D9">
              <w:t>Nowa Era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C23BAF" w:rsidP="00C23BAF">
            <w:r>
              <w:t>12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Informatyka</w:t>
            </w:r>
          </w:p>
        </w:tc>
        <w:tc>
          <w:tcPr>
            <w:tcW w:w="6279" w:type="dxa"/>
            <w:vAlign w:val="center"/>
          </w:tcPr>
          <w:p w:rsidR="00C23BAF" w:rsidRPr="007837D9" w:rsidRDefault="00C23BAF" w:rsidP="00C23BAF">
            <w:r w:rsidRPr="007837D9">
              <w:t>Informatyka 3</w:t>
            </w:r>
          </w:p>
        </w:tc>
        <w:tc>
          <w:tcPr>
            <w:tcW w:w="4127" w:type="dxa"/>
            <w:vAlign w:val="center"/>
          </w:tcPr>
          <w:p w:rsidR="00C23BAF" w:rsidRPr="007837D9" w:rsidRDefault="00C23BAF" w:rsidP="00C23BAF">
            <w:pPr>
              <w:jc w:val="center"/>
            </w:pPr>
            <w:r w:rsidRPr="007837D9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C23BAF" w:rsidRPr="007837D9" w:rsidRDefault="00C23BAF" w:rsidP="00C23BAF">
            <w:r w:rsidRPr="007837D9">
              <w:t>WSiP</w:t>
            </w:r>
          </w:p>
        </w:tc>
      </w:tr>
      <w:tr w:rsidR="005078BF" w:rsidRPr="007837D9" w:rsidTr="00B17EE8">
        <w:tc>
          <w:tcPr>
            <w:tcW w:w="609" w:type="dxa"/>
          </w:tcPr>
          <w:p w:rsidR="005078BF" w:rsidRDefault="005078BF" w:rsidP="00C23BAF">
            <w:r>
              <w:t>13</w:t>
            </w:r>
          </w:p>
        </w:tc>
        <w:tc>
          <w:tcPr>
            <w:tcW w:w="2338" w:type="dxa"/>
          </w:tcPr>
          <w:p w:rsidR="005078BF" w:rsidRPr="007837D9" w:rsidRDefault="005078BF" w:rsidP="00C23BAF">
            <w:r>
              <w:t>Podstawy elektroniki</w:t>
            </w:r>
          </w:p>
        </w:tc>
        <w:tc>
          <w:tcPr>
            <w:tcW w:w="6279" w:type="dxa"/>
            <w:vAlign w:val="center"/>
          </w:tcPr>
          <w:p w:rsidR="005078BF" w:rsidRPr="007837D9" w:rsidRDefault="005078BF" w:rsidP="00C23BAF">
            <w:r>
              <w:t>Podstawy elektroniki</w:t>
            </w:r>
          </w:p>
        </w:tc>
        <w:tc>
          <w:tcPr>
            <w:tcW w:w="4127" w:type="dxa"/>
            <w:vAlign w:val="center"/>
          </w:tcPr>
          <w:p w:rsidR="005078BF" w:rsidRPr="007837D9" w:rsidRDefault="005078BF" w:rsidP="00C23BAF">
            <w:pPr>
              <w:jc w:val="center"/>
            </w:pPr>
            <w:r>
              <w:t xml:space="preserve">Barbara Pióro, Marek Pióro </w:t>
            </w:r>
          </w:p>
        </w:tc>
        <w:tc>
          <w:tcPr>
            <w:tcW w:w="1773" w:type="dxa"/>
            <w:vAlign w:val="center"/>
          </w:tcPr>
          <w:p w:rsidR="005078BF" w:rsidRPr="007837D9" w:rsidRDefault="005078BF" w:rsidP="00C23BAF">
            <w:r>
              <w:t>WSiP</w:t>
            </w:r>
          </w:p>
        </w:tc>
      </w:tr>
      <w:tr w:rsidR="00ED771B" w:rsidRPr="007837D9" w:rsidTr="00B17EE8">
        <w:tc>
          <w:tcPr>
            <w:tcW w:w="609" w:type="dxa"/>
          </w:tcPr>
          <w:p w:rsidR="00ED771B" w:rsidRPr="007837D9" w:rsidRDefault="00630A24" w:rsidP="00ED771B">
            <w:r>
              <w:t>14</w:t>
            </w:r>
          </w:p>
        </w:tc>
        <w:tc>
          <w:tcPr>
            <w:tcW w:w="2338" w:type="dxa"/>
          </w:tcPr>
          <w:p w:rsidR="00ED771B" w:rsidRPr="007837D9" w:rsidRDefault="00ED771B" w:rsidP="00ED771B">
            <w:r>
              <w:t xml:space="preserve">Montaż i demontaż elementów, układów i </w:t>
            </w:r>
            <w:r>
              <w:lastRenderedPageBreak/>
              <w:t xml:space="preserve">urządzeń elektronicznych </w:t>
            </w:r>
          </w:p>
        </w:tc>
        <w:tc>
          <w:tcPr>
            <w:tcW w:w="6279" w:type="dxa"/>
          </w:tcPr>
          <w:p w:rsidR="00ED771B" w:rsidRDefault="00ED771B" w:rsidP="00ED771B">
            <w:r>
              <w:lastRenderedPageBreak/>
              <w:t>Montaż oraz instalowanie układów i urządzeń elektronicznych</w:t>
            </w:r>
          </w:p>
        </w:tc>
        <w:tc>
          <w:tcPr>
            <w:tcW w:w="4127" w:type="dxa"/>
          </w:tcPr>
          <w:p w:rsidR="00ED771B" w:rsidRDefault="00ED771B" w:rsidP="00ED771B">
            <w:r>
              <w:t>Piotr Golonko</w:t>
            </w:r>
          </w:p>
        </w:tc>
        <w:tc>
          <w:tcPr>
            <w:tcW w:w="1773" w:type="dxa"/>
          </w:tcPr>
          <w:p w:rsidR="00ED771B" w:rsidRDefault="00630A24" w:rsidP="00ED771B">
            <w:r>
              <w:t>WSiP</w:t>
            </w:r>
          </w:p>
        </w:tc>
      </w:tr>
      <w:tr w:rsidR="005078BF" w:rsidRPr="007837D9" w:rsidTr="00B17EE8">
        <w:tc>
          <w:tcPr>
            <w:tcW w:w="609" w:type="dxa"/>
          </w:tcPr>
          <w:p w:rsidR="005078BF" w:rsidRDefault="005078BF" w:rsidP="00C23BAF">
            <w:r>
              <w:t>14</w:t>
            </w:r>
            <w:bookmarkStart w:id="0" w:name="_GoBack"/>
            <w:bookmarkEnd w:id="0"/>
          </w:p>
        </w:tc>
        <w:tc>
          <w:tcPr>
            <w:tcW w:w="2338" w:type="dxa"/>
          </w:tcPr>
          <w:p w:rsidR="005078BF" w:rsidRDefault="005078BF" w:rsidP="00C23BAF">
            <w:r>
              <w:t>Wykonywanie  instalacji wraz z montażem urządzeń elektronicznych</w:t>
            </w:r>
          </w:p>
        </w:tc>
        <w:tc>
          <w:tcPr>
            <w:tcW w:w="6279" w:type="dxa"/>
          </w:tcPr>
          <w:p w:rsidR="005078BF" w:rsidRPr="007837D9" w:rsidRDefault="00C333F3" w:rsidP="00C23BAF">
            <w:r>
              <w:t>Instalowanie urządzeń elektronicznych</w:t>
            </w:r>
          </w:p>
        </w:tc>
        <w:tc>
          <w:tcPr>
            <w:tcW w:w="4127" w:type="dxa"/>
          </w:tcPr>
          <w:p w:rsidR="005078BF" w:rsidRPr="007837D9" w:rsidRDefault="00C333F3" w:rsidP="00C23BAF">
            <w:r>
              <w:t>Piotr Brzozowski, Anna Topolska</w:t>
            </w:r>
          </w:p>
        </w:tc>
        <w:tc>
          <w:tcPr>
            <w:tcW w:w="1773" w:type="dxa"/>
          </w:tcPr>
          <w:p w:rsidR="005078BF" w:rsidRPr="007837D9" w:rsidRDefault="00C333F3" w:rsidP="00C23BAF">
            <w:r>
              <w:t>WSiP</w:t>
            </w:r>
          </w:p>
        </w:tc>
      </w:tr>
      <w:tr w:rsidR="00C23BAF" w:rsidRPr="007837D9" w:rsidTr="00B17EE8">
        <w:tc>
          <w:tcPr>
            <w:tcW w:w="609" w:type="dxa"/>
          </w:tcPr>
          <w:p w:rsidR="00C23BAF" w:rsidRPr="007837D9" w:rsidRDefault="00EC3C62" w:rsidP="00C23BAF">
            <w:r>
              <w:t>16</w:t>
            </w:r>
          </w:p>
        </w:tc>
        <w:tc>
          <w:tcPr>
            <w:tcW w:w="2338" w:type="dxa"/>
          </w:tcPr>
          <w:p w:rsidR="00C23BAF" w:rsidRPr="007837D9" w:rsidRDefault="00C23BAF" w:rsidP="00C23BAF">
            <w:r w:rsidRPr="007837D9">
              <w:t>Język angielski zawodowy</w:t>
            </w:r>
          </w:p>
        </w:tc>
        <w:tc>
          <w:tcPr>
            <w:tcW w:w="6279" w:type="dxa"/>
          </w:tcPr>
          <w:p w:rsidR="00C23BAF" w:rsidRPr="007837D9" w:rsidRDefault="00C23BAF" w:rsidP="00C23BAF">
            <w:proofErr w:type="spellStart"/>
            <w:r w:rsidRPr="007837D9">
              <w:t>Career</w:t>
            </w:r>
            <w:proofErr w:type="spellEnd"/>
            <w:r w:rsidRPr="007837D9">
              <w:t xml:space="preserve"> </w:t>
            </w:r>
            <w:proofErr w:type="spellStart"/>
            <w:r w:rsidRPr="007837D9">
              <w:t>Paths</w:t>
            </w:r>
            <w:proofErr w:type="spellEnd"/>
            <w:r w:rsidRPr="007837D9">
              <w:t xml:space="preserve">: </w:t>
            </w:r>
            <w:proofErr w:type="spellStart"/>
            <w:r w:rsidRPr="007837D9">
              <w:t>Electrician</w:t>
            </w:r>
            <w:proofErr w:type="spellEnd"/>
          </w:p>
        </w:tc>
        <w:tc>
          <w:tcPr>
            <w:tcW w:w="4127" w:type="dxa"/>
          </w:tcPr>
          <w:p w:rsidR="00C23BAF" w:rsidRPr="007837D9" w:rsidRDefault="00C23BAF" w:rsidP="00C23BAF">
            <w:pPr>
              <w:rPr>
                <w:lang w:val="en-US"/>
              </w:rPr>
            </w:pPr>
            <w:r w:rsidRPr="007837D9">
              <w:rPr>
                <w:lang w:val="en-US"/>
              </w:rPr>
              <w:t xml:space="preserve">Virginia Evans, Jenny Dooley, </w:t>
            </w:r>
            <w:proofErr w:type="spellStart"/>
            <w:r w:rsidRPr="007837D9">
              <w:rPr>
                <w:lang w:val="en-US"/>
              </w:rPr>
              <w:t>Tres</w:t>
            </w:r>
            <w:proofErr w:type="spellEnd"/>
            <w:r w:rsidRPr="007837D9">
              <w:rPr>
                <w:lang w:val="en-US"/>
              </w:rPr>
              <w:t xml:space="preserve"> O'Dell</w:t>
            </w:r>
          </w:p>
        </w:tc>
        <w:tc>
          <w:tcPr>
            <w:tcW w:w="1773" w:type="dxa"/>
          </w:tcPr>
          <w:p w:rsidR="00C23BAF" w:rsidRPr="007837D9" w:rsidRDefault="00C23BAF" w:rsidP="00C23BAF">
            <w:r w:rsidRPr="007837D9">
              <w:t>Express Publishing</w:t>
            </w:r>
          </w:p>
        </w:tc>
      </w:tr>
    </w:tbl>
    <w:p w:rsidR="0094100F" w:rsidRPr="007837D9" w:rsidRDefault="0094100F">
      <w:pPr>
        <w:rPr>
          <w:sz w:val="16"/>
        </w:rPr>
      </w:pPr>
    </w:p>
    <w:p w:rsidR="00DC7E04" w:rsidRPr="007837D9" w:rsidRDefault="00DC7E04">
      <w:pPr>
        <w:pStyle w:val="Tekstpodstawowy"/>
      </w:pPr>
    </w:p>
    <w:sectPr w:rsidR="00DC7E04" w:rsidRPr="007837D9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6270B"/>
    <w:rsid w:val="000A3AD3"/>
    <w:rsid w:val="000E16C7"/>
    <w:rsid w:val="00113B3E"/>
    <w:rsid w:val="001A0B7F"/>
    <w:rsid w:val="001D0AAC"/>
    <w:rsid w:val="002433A3"/>
    <w:rsid w:val="00277218"/>
    <w:rsid w:val="0029671A"/>
    <w:rsid w:val="002D099B"/>
    <w:rsid w:val="00324A4D"/>
    <w:rsid w:val="00333C7A"/>
    <w:rsid w:val="00355773"/>
    <w:rsid w:val="00363B56"/>
    <w:rsid w:val="0036548B"/>
    <w:rsid w:val="004339B1"/>
    <w:rsid w:val="00476BD2"/>
    <w:rsid w:val="00481B33"/>
    <w:rsid w:val="005078BF"/>
    <w:rsid w:val="0056362F"/>
    <w:rsid w:val="005744DC"/>
    <w:rsid w:val="005D1F67"/>
    <w:rsid w:val="005F489A"/>
    <w:rsid w:val="00630A24"/>
    <w:rsid w:val="00636356"/>
    <w:rsid w:val="00646CFD"/>
    <w:rsid w:val="0068226A"/>
    <w:rsid w:val="006E3F91"/>
    <w:rsid w:val="007602B5"/>
    <w:rsid w:val="007837D9"/>
    <w:rsid w:val="007B643E"/>
    <w:rsid w:val="007E3B10"/>
    <w:rsid w:val="00837929"/>
    <w:rsid w:val="0088098E"/>
    <w:rsid w:val="00884DA9"/>
    <w:rsid w:val="00885D6B"/>
    <w:rsid w:val="008B7E56"/>
    <w:rsid w:val="008C3771"/>
    <w:rsid w:val="00926A00"/>
    <w:rsid w:val="00937AEE"/>
    <w:rsid w:val="0094100F"/>
    <w:rsid w:val="00A079D0"/>
    <w:rsid w:val="00A333D2"/>
    <w:rsid w:val="00AF428B"/>
    <w:rsid w:val="00B17EE8"/>
    <w:rsid w:val="00BC77DC"/>
    <w:rsid w:val="00BF27F0"/>
    <w:rsid w:val="00C23BAF"/>
    <w:rsid w:val="00C333F3"/>
    <w:rsid w:val="00C63C94"/>
    <w:rsid w:val="00C82B3B"/>
    <w:rsid w:val="00DA0573"/>
    <w:rsid w:val="00DA73A4"/>
    <w:rsid w:val="00DC57FC"/>
    <w:rsid w:val="00DC7E04"/>
    <w:rsid w:val="00E50D4A"/>
    <w:rsid w:val="00EB2A28"/>
    <w:rsid w:val="00EC3C62"/>
    <w:rsid w:val="00ED771B"/>
    <w:rsid w:val="00F24EC8"/>
    <w:rsid w:val="00F401ED"/>
    <w:rsid w:val="00FC2807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05069"/>
  <w15:chartTrackingRefBased/>
  <w15:docId w15:val="{2C943C65-1CD1-4E14-8304-81ACA85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16</cp:revision>
  <cp:lastPrinted>2024-07-08T10:50:00Z</cp:lastPrinted>
  <dcterms:created xsi:type="dcterms:W3CDTF">2023-06-23T10:04:00Z</dcterms:created>
  <dcterms:modified xsi:type="dcterms:W3CDTF">2024-07-08T10:50:00Z</dcterms:modified>
</cp:coreProperties>
</file>