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C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EE386C">
        <w:rPr>
          <w:rFonts w:ascii="Tahoma" w:hAnsi="Tahoma" w:cs="Tahoma"/>
          <w:b/>
          <w:bCs/>
          <w:sz w:val="34"/>
        </w:rPr>
        <w:t>klasy 2</w:t>
      </w:r>
      <w:r w:rsidR="00490892">
        <w:rPr>
          <w:rFonts w:ascii="Tahoma" w:hAnsi="Tahoma" w:cs="Tahoma"/>
          <w:b/>
          <w:bCs/>
          <w:sz w:val="34"/>
        </w:rPr>
        <w:t>O</w:t>
      </w:r>
      <w:r w:rsidR="00A06205">
        <w:rPr>
          <w:rFonts w:ascii="Tahoma" w:hAnsi="Tahoma" w:cs="Tahoma"/>
          <w:b/>
          <w:bCs/>
          <w:sz w:val="34"/>
        </w:rPr>
        <w:t>S</w:t>
      </w:r>
      <w:r w:rsidR="00EB38BC">
        <w:rPr>
          <w:rFonts w:ascii="Tahoma" w:hAnsi="Tahoma" w:cs="Tahoma"/>
          <w:b/>
          <w:bCs/>
          <w:sz w:val="34"/>
        </w:rPr>
        <w:t xml:space="preserve"> (</w:t>
      </w:r>
      <w:r w:rsidR="00490892">
        <w:rPr>
          <w:rFonts w:ascii="Tahoma" w:hAnsi="Tahoma" w:cs="Tahoma"/>
          <w:b/>
          <w:bCs/>
          <w:sz w:val="34"/>
        </w:rPr>
        <w:t>operator obrabiarek skrawających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AF2B27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CD246B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80"/>
        <w:gridCol w:w="3948"/>
        <w:gridCol w:w="1952"/>
      </w:tblGrid>
      <w:tr w:rsidR="0094100F" w:rsidTr="00A27253">
        <w:tc>
          <w:tcPr>
            <w:tcW w:w="61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4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30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6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4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A27253">
        <w:tc>
          <w:tcPr>
            <w:tcW w:w="610" w:type="dxa"/>
          </w:tcPr>
          <w:p w:rsidR="0094100F" w:rsidRDefault="0094100F">
            <w:r>
              <w:t>1</w:t>
            </w:r>
          </w:p>
        </w:tc>
        <w:tc>
          <w:tcPr>
            <w:tcW w:w="2340" w:type="dxa"/>
          </w:tcPr>
          <w:p w:rsidR="0094100F" w:rsidRDefault="0094100F">
            <w:r>
              <w:t>Język polski</w:t>
            </w:r>
          </w:p>
        </w:tc>
        <w:tc>
          <w:tcPr>
            <w:tcW w:w="6300" w:type="dxa"/>
          </w:tcPr>
          <w:p w:rsidR="0094100F" w:rsidRDefault="00212FE7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442EE6">
              <w:t>.</w:t>
            </w:r>
            <w:r w:rsidR="007B0174" w:rsidRPr="00834405">
              <w:t xml:space="preserve"> </w:t>
            </w:r>
            <w:r w:rsidR="00442EE6">
              <w:t>K</w:t>
            </w:r>
            <w:r w:rsidR="00FE2A98">
              <w:t>lasa 2</w:t>
            </w:r>
          </w:p>
        </w:tc>
        <w:tc>
          <w:tcPr>
            <w:tcW w:w="3960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4" w:type="dxa"/>
          </w:tcPr>
          <w:p w:rsidR="0094100F" w:rsidRDefault="007B0174">
            <w:r>
              <w:t>Nowa Era</w:t>
            </w:r>
          </w:p>
        </w:tc>
      </w:tr>
      <w:tr w:rsidR="00FF13C1" w:rsidRPr="00125BED" w:rsidTr="00A27253">
        <w:tc>
          <w:tcPr>
            <w:tcW w:w="610" w:type="dxa"/>
          </w:tcPr>
          <w:p w:rsidR="00FF13C1" w:rsidRDefault="00FF13C1" w:rsidP="00FF13C1">
            <w:r>
              <w:t>2</w:t>
            </w:r>
          </w:p>
        </w:tc>
        <w:tc>
          <w:tcPr>
            <w:tcW w:w="2340" w:type="dxa"/>
          </w:tcPr>
          <w:p w:rsidR="00FF13C1" w:rsidRDefault="00FF13C1" w:rsidP="00FF13C1">
            <w:r>
              <w:t xml:space="preserve">Język angielski </w:t>
            </w:r>
          </w:p>
        </w:tc>
        <w:tc>
          <w:tcPr>
            <w:tcW w:w="6300" w:type="dxa"/>
          </w:tcPr>
          <w:p w:rsidR="00FF13C1" w:rsidRDefault="00FF13C1" w:rsidP="00FF13C1">
            <w:proofErr w:type="spellStart"/>
            <w:r>
              <w:t>Impulse</w:t>
            </w:r>
            <w:proofErr w:type="spellEnd"/>
            <w:r>
              <w:t xml:space="preserve"> 1</w:t>
            </w:r>
          </w:p>
        </w:tc>
        <w:tc>
          <w:tcPr>
            <w:tcW w:w="3960" w:type="dxa"/>
          </w:tcPr>
          <w:p w:rsidR="00FF13C1" w:rsidRPr="001D0937" w:rsidRDefault="00FF13C1" w:rsidP="00FF13C1">
            <w:pPr>
              <w:rPr>
                <w:lang w:val="en-US"/>
              </w:rPr>
            </w:pPr>
            <w:r>
              <w:rPr>
                <w:lang w:val="en-US"/>
              </w:rPr>
              <w:t>Gill Holley,</w:t>
            </w:r>
            <w:r w:rsidRPr="001D0937">
              <w:rPr>
                <w:lang w:val="en-US"/>
              </w:rPr>
              <w:t xml:space="preserve"> Kate Pickering</w:t>
            </w:r>
          </w:p>
        </w:tc>
        <w:tc>
          <w:tcPr>
            <w:tcW w:w="1954" w:type="dxa"/>
          </w:tcPr>
          <w:p w:rsidR="00FF13C1" w:rsidRDefault="00FF13C1" w:rsidP="00FF13C1">
            <w:r>
              <w:t>Macmillan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3</w:t>
            </w:r>
          </w:p>
        </w:tc>
        <w:tc>
          <w:tcPr>
            <w:tcW w:w="2340" w:type="dxa"/>
          </w:tcPr>
          <w:p w:rsidR="00FF13C1" w:rsidRDefault="00FF13C1" w:rsidP="00FF13C1">
            <w:r>
              <w:t>Historia</w:t>
            </w:r>
          </w:p>
        </w:tc>
        <w:tc>
          <w:tcPr>
            <w:tcW w:w="6300" w:type="dxa"/>
          </w:tcPr>
          <w:p w:rsidR="00FF13C1" w:rsidRDefault="00FF13C1" w:rsidP="00FF13C1">
            <w:r>
              <w:t>Dziś historia 2. Podręcznik dla klasy drugiej branżowej szkoły I stopnia</w:t>
            </w:r>
          </w:p>
        </w:tc>
        <w:tc>
          <w:tcPr>
            <w:tcW w:w="3960" w:type="dxa"/>
          </w:tcPr>
          <w:p w:rsidR="00FF13C1" w:rsidRDefault="00FF13C1" w:rsidP="00FF13C1">
            <w:r>
              <w:t>Stanisław Zając</w:t>
            </w:r>
          </w:p>
        </w:tc>
        <w:tc>
          <w:tcPr>
            <w:tcW w:w="1954" w:type="dxa"/>
          </w:tcPr>
          <w:p w:rsidR="00FF13C1" w:rsidRDefault="00FF13C1" w:rsidP="00FF13C1">
            <w:r>
              <w:t>SOP Oświatowiec Toruń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4</w:t>
            </w:r>
          </w:p>
        </w:tc>
        <w:tc>
          <w:tcPr>
            <w:tcW w:w="2340" w:type="dxa"/>
          </w:tcPr>
          <w:p w:rsidR="00FF13C1" w:rsidRDefault="00FF13C1" w:rsidP="00FF13C1">
            <w:r>
              <w:t>Geografia</w:t>
            </w:r>
          </w:p>
        </w:tc>
        <w:tc>
          <w:tcPr>
            <w:tcW w:w="6300" w:type="dxa"/>
          </w:tcPr>
          <w:p w:rsidR="00FF13C1" w:rsidRDefault="00FF13C1" w:rsidP="00FF13C1">
            <w:r>
              <w:t>Geografia. Podręcznik klasa 2</w:t>
            </w:r>
          </w:p>
        </w:tc>
        <w:tc>
          <w:tcPr>
            <w:tcW w:w="3960" w:type="dxa"/>
          </w:tcPr>
          <w:p w:rsidR="00FF13C1" w:rsidRDefault="00FF13C1" w:rsidP="00FF13C1">
            <w:r>
              <w:t>Sławomir Kurek</w:t>
            </w:r>
          </w:p>
        </w:tc>
        <w:tc>
          <w:tcPr>
            <w:tcW w:w="1954" w:type="dxa"/>
          </w:tcPr>
          <w:p w:rsidR="00FF13C1" w:rsidRDefault="00FF13C1" w:rsidP="00FF13C1">
            <w:r>
              <w:t>Operon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5</w:t>
            </w:r>
          </w:p>
        </w:tc>
        <w:tc>
          <w:tcPr>
            <w:tcW w:w="2340" w:type="dxa"/>
          </w:tcPr>
          <w:p w:rsidR="00FF13C1" w:rsidRDefault="00FF13C1" w:rsidP="00FF13C1">
            <w:r>
              <w:t>Fizyka</w:t>
            </w:r>
          </w:p>
        </w:tc>
        <w:tc>
          <w:tcPr>
            <w:tcW w:w="6300" w:type="dxa"/>
          </w:tcPr>
          <w:p w:rsidR="00FF13C1" w:rsidRDefault="00FF13C1" w:rsidP="00FF13C1">
            <w:r>
              <w:t>Fizyka 2</w:t>
            </w:r>
          </w:p>
        </w:tc>
        <w:tc>
          <w:tcPr>
            <w:tcW w:w="3960" w:type="dxa"/>
          </w:tcPr>
          <w:p w:rsidR="00FF13C1" w:rsidRPr="008300AD" w:rsidRDefault="00FF13C1" w:rsidP="00FF13C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Grzegorz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Kornaś</w:t>
            </w:r>
            <w:proofErr w:type="spellEnd"/>
          </w:p>
        </w:tc>
        <w:tc>
          <w:tcPr>
            <w:tcW w:w="1954" w:type="dxa"/>
          </w:tcPr>
          <w:p w:rsidR="00FF13C1" w:rsidRDefault="00FF13C1" w:rsidP="00FF13C1">
            <w:r>
              <w:t>Operon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6</w:t>
            </w:r>
          </w:p>
        </w:tc>
        <w:tc>
          <w:tcPr>
            <w:tcW w:w="2340" w:type="dxa"/>
          </w:tcPr>
          <w:p w:rsidR="00FF13C1" w:rsidRDefault="00FF13C1" w:rsidP="00FF13C1">
            <w:r>
              <w:t>Matematyka</w:t>
            </w:r>
          </w:p>
        </w:tc>
        <w:tc>
          <w:tcPr>
            <w:tcW w:w="6300" w:type="dxa"/>
          </w:tcPr>
          <w:p w:rsidR="00FF13C1" w:rsidRDefault="00FF13C1" w:rsidP="00FF13C1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60" w:type="dxa"/>
          </w:tcPr>
          <w:p w:rsidR="00FF13C1" w:rsidRDefault="00FF13C1" w:rsidP="00FF13C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4" w:type="dxa"/>
          </w:tcPr>
          <w:p w:rsidR="00FF13C1" w:rsidRDefault="00FF13C1" w:rsidP="00FF13C1">
            <w:pPr>
              <w:snapToGrid w:val="0"/>
            </w:pPr>
            <w:r>
              <w:t>Nowa Era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7</w:t>
            </w:r>
          </w:p>
        </w:tc>
        <w:tc>
          <w:tcPr>
            <w:tcW w:w="2340" w:type="dxa"/>
          </w:tcPr>
          <w:p w:rsidR="00FF13C1" w:rsidRDefault="00FF13C1" w:rsidP="00FF13C1">
            <w:r>
              <w:t>Podstawy elektrotechniki i elektroniki</w:t>
            </w:r>
          </w:p>
        </w:tc>
        <w:tc>
          <w:tcPr>
            <w:tcW w:w="6300" w:type="dxa"/>
          </w:tcPr>
          <w:p w:rsidR="00FF13C1" w:rsidRPr="00EB5B37" w:rsidRDefault="00FF13C1" w:rsidP="00FF13C1">
            <w:r>
              <w:t>Elektrotechnika</w:t>
            </w:r>
          </w:p>
        </w:tc>
        <w:tc>
          <w:tcPr>
            <w:tcW w:w="3960" w:type="dxa"/>
          </w:tcPr>
          <w:p w:rsidR="00FF13C1" w:rsidRPr="00EB5B37" w:rsidRDefault="00FF13C1" w:rsidP="00FF13C1">
            <w:r>
              <w:t>S. Bolkowski</w:t>
            </w:r>
          </w:p>
        </w:tc>
        <w:tc>
          <w:tcPr>
            <w:tcW w:w="1954" w:type="dxa"/>
          </w:tcPr>
          <w:p w:rsidR="00FF13C1" w:rsidRPr="00EB5B37" w:rsidRDefault="00FF13C1" w:rsidP="00FF13C1">
            <w:r>
              <w:t>WSiP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8</w:t>
            </w:r>
          </w:p>
        </w:tc>
        <w:tc>
          <w:tcPr>
            <w:tcW w:w="2340" w:type="dxa"/>
          </w:tcPr>
          <w:p w:rsidR="00FF13C1" w:rsidRDefault="00FF13C1" w:rsidP="00FF13C1">
            <w:r>
              <w:t>Podstawy konstrukcji maszyn</w:t>
            </w:r>
          </w:p>
        </w:tc>
        <w:tc>
          <w:tcPr>
            <w:tcW w:w="6300" w:type="dxa"/>
          </w:tcPr>
          <w:p w:rsidR="00FF13C1" w:rsidRDefault="00FF13C1" w:rsidP="00FF13C1">
            <w:r>
              <w:t>Podstawy konstrukcji maszyn</w:t>
            </w:r>
          </w:p>
        </w:tc>
        <w:tc>
          <w:tcPr>
            <w:tcW w:w="3960" w:type="dxa"/>
          </w:tcPr>
          <w:p w:rsidR="00FF13C1" w:rsidRDefault="00FF13C1" w:rsidP="00FF13C1">
            <w:r>
              <w:t xml:space="preserve">K. Grzelak, J. </w:t>
            </w:r>
            <w:proofErr w:type="spellStart"/>
            <w:r>
              <w:t>Telega</w:t>
            </w:r>
            <w:proofErr w:type="spellEnd"/>
            <w:r>
              <w:t>, K. Torzewski</w:t>
            </w:r>
          </w:p>
        </w:tc>
        <w:tc>
          <w:tcPr>
            <w:tcW w:w="1954" w:type="dxa"/>
          </w:tcPr>
          <w:p w:rsidR="00FF13C1" w:rsidRDefault="00FF13C1" w:rsidP="00FF13C1">
            <w:r>
              <w:t>WSiP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9</w:t>
            </w:r>
          </w:p>
        </w:tc>
        <w:tc>
          <w:tcPr>
            <w:tcW w:w="2340" w:type="dxa"/>
          </w:tcPr>
          <w:p w:rsidR="00FF13C1" w:rsidRDefault="00FF13C1" w:rsidP="00FF13C1">
            <w:r>
              <w:t>Podstawy technik wytwarzania</w:t>
            </w:r>
          </w:p>
        </w:tc>
        <w:tc>
          <w:tcPr>
            <w:tcW w:w="6300" w:type="dxa"/>
          </w:tcPr>
          <w:p w:rsidR="00FF13C1" w:rsidRPr="00EB5B37" w:rsidRDefault="00FF13C1" w:rsidP="00FF13C1">
            <w:r w:rsidRPr="0006270B">
              <w:rPr>
                <w:rFonts w:ascii="Cambria" w:eastAsia="Calibri" w:hAnsi="Cambria"/>
                <w:lang w:eastAsia="en-US"/>
              </w:rPr>
              <w:t xml:space="preserve">Wykonywanie elementów maszyn, urządzeń </w:t>
            </w:r>
            <w:r w:rsidRPr="0006270B">
              <w:rPr>
                <w:rFonts w:ascii="Cambria" w:eastAsia="Calibri" w:hAnsi="Cambria"/>
                <w:lang w:eastAsia="en-US"/>
              </w:rPr>
              <w:br/>
              <w:t>i narzędzi metodą obróbki maszynowej</w:t>
            </w:r>
          </w:p>
        </w:tc>
        <w:tc>
          <w:tcPr>
            <w:tcW w:w="3960" w:type="dxa"/>
          </w:tcPr>
          <w:p w:rsidR="00FF13C1" w:rsidRPr="00477607" w:rsidRDefault="00FF13C1" w:rsidP="00FF13C1">
            <w:r w:rsidRPr="0006270B">
              <w:rPr>
                <w:rFonts w:ascii="Cambria" w:eastAsia="Calibri" w:hAnsi="Cambria"/>
                <w:lang w:eastAsia="en-US"/>
              </w:rPr>
              <w:t>J. Figurski, S. Popis</w:t>
            </w:r>
          </w:p>
        </w:tc>
        <w:tc>
          <w:tcPr>
            <w:tcW w:w="1954" w:type="dxa"/>
          </w:tcPr>
          <w:p w:rsidR="00FF13C1" w:rsidRPr="00EB5B37" w:rsidRDefault="00FF13C1" w:rsidP="00FF13C1">
            <w:r>
              <w:t>WSiP</w:t>
            </w:r>
          </w:p>
        </w:tc>
      </w:tr>
      <w:tr w:rsidR="00FF13C1" w:rsidTr="00A27253">
        <w:tc>
          <w:tcPr>
            <w:tcW w:w="610" w:type="dxa"/>
          </w:tcPr>
          <w:p w:rsidR="00FF13C1" w:rsidRDefault="00FF13C1" w:rsidP="00FF13C1">
            <w:r>
              <w:t>10</w:t>
            </w:r>
          </w:p>
        </w:tc>
        <w:tc>
          <w:tcPr>
            <w:tcW w:w="2340" w:type="dxa"/>
          </w:tcPr>
          <w:p w:rsidR="00FF13C1" w:rsidRDefault="00FF13C1" w:rsidP="00FF13C1">
            <w:r>
              <w:t>Technologia obróbki skrawaniem</w:t>
            </w:r>
          </w:p>
        </w:tc>
        <w:tc>
          <w:tcPr>
            <w:tcW w:w="6300" w:type="dxa"/>
          </w:tcPr>
          <w:p w:rsidR="00FF13C1" w:rsidRDefault="00FF13C1" w:rsidP="00FF13C1">
            <w:r>
              <w:t>1. Skrawanie i narzędzia</w:t>
            </w:r>
          </w:p>
          <w:p w:rsidR="00FF13C1" w:rsidRPr="00F2713C" w:rsidRDefault="00FF13C1" w:rsidP="00FF13C1">
            <w:r>
              <w:t>2. Przygotowanie konwencjonalnych obrabiarek skrawających do obróbki</w:t>
            </w:r>
          </w:p>
        </w:tc>
        <w:tc>
          <w:tcPr>
            <w:tcW w:w="3960" w:type="dxa"/>
          </w:tcPr>
          <w:p w:rsidR="00FF13C1" w:rsidRDefault="00FF13C1" w:rsidP="00FF13C1">
            <w:r>
              <w:t xml:space="preserve">W. </w:t>
            </w:r>
            <w:proofErr w:type="spellStart"/>
            <w:r>
              <w:t>Brodowicz</w:t>
            </w:r>
            <w:proofErr w:type="spellEnd"/>
          </w:p>
          <w:p w:rsidR="00FF13C1" w:rsidRPr="008852B6" w:rsidRDefault="00FF13C1" w:rsidP="00FF13C1">
            <w:r>
              <w:t xml:space="preserve">J. </w:t>
            </w:r>
            <w:proofErr w:type="spellStart"/>
            <w:r>
              <w:t>Figuski</w:t>
            </w:r>
            <w:proofErr w:type="spellEnd"/>
            <w:r>
              <w:t>, S. Popis</w:t>
            </w:r>
          </w:p>
        </w:tc>
        <w:tc>
          <w:tcPr>
            <w:tcW w:w="1954" w:type="dxa"/>
          </w:tcPr>
          <w:p w:rsidR="00FF13C1" w:rsidRDefault="00FF13C1" w:rsidP="00FF13C1">
            <w:r>
              <w:t>WSiP</w:t>
            </w:r>
          </w:p>
          <w:p w:rsidR="00FF13C1" w:rsidRPr="00F2713C" w:rsidRDefault="00FF13C1" w:rsidP="00FF13C1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125BED"/>
    <w:rsid w:val="00176B4C"/>
    <w:rsid w:val="001A35AA"/>
    <w:rsid w:val="001D0AAC"/>
    <w:rsid w:val="00206E30"/>
    <w:rsid w:val="00212FE7"/>
    <w:rsid w:val="00264B26"/>
    <w:rsid w:val="0027561B"/>
    <w:rsid w:val="00364382"/>
    <w:rsid w:val="0039429E"/>
    <w:rsid w:val="003B4742"/>
    <w:rsid w:val="003D7614"/>
    <w:rsid w:val="003F19BC"/>
    <w:rsid w:val="00442EE6"/>
    <w:rsid w:val="00477607"/>
    <w:rsid w:val="00484F54"/>
    <w:rsid w:val="00490892"/>
    <w:rsid w:val="004B6A07"/>
    <w:rsid w:val="004C342A"/>
    <w:rsid w:val="005A32CF"/>
    <w:rsid w:val="006023C8"/>
    <w:rsid w:val="00654C31"/>
    <w:rsid w:val="0069519D"/>
    <w:rsid w:val="006963B8"/>
    <w:rsid w:val="006A77D4"/>
    <w:rsid w:val="006E3F91"/>
    <w:rsid w:val="006E4E81"/>
    <w:rsid w:val="006E73E5"/>
    <w:rsid w:val="00710795"/>
    <w:rsid w:val="007B0174"/>
    <w:rsid w:val="007F046E"/>
    <w:rsid w:val="00865BEA"/>
    <w:rsid w:val="0094100F"/>
    <w:rsid w:val="009701B6"/>
    <w:rsid w:val="009C70A6"/>
    <w:rsid w:val="00A06205"/>
    <w:rsid w:val="00A225BD"/>
    <w:rsid w:val="00A27253"/>
    <w:rsid w:val="00A37F29"/>
    <w:rsid w:val="00A61182"/>
    <w:rsid w:val="00A80CDB"/>
    <w:rsid w:val="00AF2B27"/>
    <w:rsid w:val="00C47DCD"/>
    <w:rsid w:val="00CB382A"/>
    <w:rsid w:val="00CD246B"/>
    <w:rsid w:val="00CE0769"/>
    <w:rsid w:val="00D22744"/>
    <w:rsid w:val="00D343A1"/>
    <w:rsid w:val="00DA0573"/>
    <w:rsid w:val="00EB3755"/>
    <w:rsid w:val="00EB38BC"/>
    <w:rsid w:val="00EB5B37"/>
    <w:rsid w:val="00EC19F8"/>
    <w:rsid w:val="00EC72B0"/>
    <w:rsid w:val="00EE386C"/>
    <w:rsid w:val="00F6415E"/>
    <w:rsid w:val="00FE0E61"/>
    <w:rsid w:val="00FE2A98"/>
    <w:rsid w:val="00FE4BA1"/>
    <w:rsid w:val="00FF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62E13"/>
  <w15:chartTrackingRefBased/>
  <w15:docId w15:val="{8D25C910-4420-49D2-8BCB-606C988B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4C11CDE9B794B926F723691AA5D70" ma:contentTypeVersion="14" ma:contentTypeDescription="Utwórz nowy dokument." ma:contentTypeScope="" ma:versionID="bb8df2bf056db5b528df2293b9f56932">
  <xsd:schema xmlns:xsd="http://www.w3.org/2001/XMLSchema" xmlns:xs="http://www.w3.org/2001/XMLSchema" xmlns:p="http://schemas.microsoft.com/office/2006/metadata/properties" xmlns:ns2="2cbd86ef-6b86-4a62-ae87-d74215ec8ea4" xmlns:ns3="b75e6d91-d1fb-49fc-a2d1-72670c4d1320" targetNamespace="http://schemas.microsoft.com/office/2006/metadata/properties" ma:root="true" ma:fieldsID="19b917c0d457d9284e924fc76d84735b" ns2:_="" ns3:_="">
    <xsd:import namespace="2cbd86ef-6b86-4a62-ae87-d74215ec8ea4"/>
    <xsd:import namespace="b75e6d91-d1fb-49fc-a2d1-72670c4d1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d86ef-6b86-4a62-ae87-d74215ec8e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62563c6-a996-4fd9-b883-ad520c87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e6d91-d1fb-49fc-a2d1-72670c4d1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dc47e4-8771-423c-a2eb-4bd73915c83d}" ma:internalName="TaxCatchAll" ma:showField="CatchAllData" ma:web="b75e6d91-d1fb-49fc-a2d1-72670c4d1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5e6d91-d1fb-49fc-a2d1-72670c4d1320"/>
    <lcf76f155ced4ddcb4097134ff3c332f xmlns="2cbd86ef-6b86-4a62-ae87-d74215ec8e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E312B2-3A93-444E-B392-5D71EE251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d86ef-6b86-4a62-ae87-d74215ec8ea4"/>
    <ds:schemaRef ds:uri="b75e6d91-d1fb-49fc-a2d1-72670c4d1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632974-C20C-45D4-8C35-519AB06E9A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E1FF3-5113-4F43-8842-6743382F2FC9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2cbd86ef-6b86-4a62-ae87-d74215ec8ea4"/>
    <ds:schemaRef ds:uri="b75e6d91-d1fb-49fc-a2d1-72670c4d1320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podręczników dla klas: 1LOa, 1LOb (klasy policyjne)</vt:lpstr>
      <vt:lpstr>Wykaz podręczników dla klas: 1LOa, 1LOb (klasy policyjne)</vt:lpstr>
    </vt:vector>
  </TitlesOfParts>
  <Company>ZSP Nr 4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5</cp:revision>
  <cp:lastPrinted>2012-07-11T06:29:00Z</cp:lastPrinted>
  <dcterms:created xsi:type="dcterms:W3CDTF">2023-06-22T11:20:00Z</dcterms:created>
  <dcterms:modified xsi:type="dcterms:W3CDTF">2024-07-11T09:07:00Z</dcterms:modified>
</cp:coreProperties>
</file>