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0179AE">
        <w:rPr>
          <w:rFonts w:ascii="Tahoma" w:hAnsi="Tahoma" w:cs="Tahoma"/>
          <w:b/>
          <w:bCs/>
          <w:sz w:val="34"/>
        </w:rPr>
        <w:t xml:space="preserve">klasy </w:t>
      </w:r>
      <w:smartTag w:uri="urn:schemas-microsoft-com:office:smarttags" w:element="metricconverter">
        <w:smartTagPr>
          <w:attr w:name="ProductID" w:val="1F"/>
        </w:smartTagPr>
        <w:r w:rsidR="000179AE">
          <w:rPr>
            <w:rFonts w:ascii="Tahoma" w:hAnsi="Tahoma" w:cs="Tahoma"/>
            <w:b/>
            <w:bCs/>
            <w:sz w:val="34"/>
          </w:rPr>
          <w:t>1F</w:t>
        </w:r>
      </w:smartTag>
      <w:r w:rsidR="000179AE">
        <w:rPr>
          <w:rFonts w:ascii="Tahoma" w:hAnsi="Tahoma" w:cs="Tahoma"/>
          <w:b/>
          <w:bCs/>
          <w:sz w:val="34"/>
        </w:rPr>
        <w:t xml:space="preserve"> (fryzjer</w:t>
      </w:r>
      <w:r w:rsidR="002738DB">
        <w:rPr>
          <w:rFonts w:ascii="Tahoma" w:hAnsi="Tahoma" w:cs="Tahoma"/>
          <w:b/>
          <w:bCs/>
          <w:sz w:val="34"/>
        </w:rPr>
        <w:t>) -</w:t>
      </w:r>
      <w:bookmarkStart w:id="0" w:name="_GoBack"/>
      <w:bookmarkEnd w:id="0"/>
      <w:r w:rsidR="00A37F29">
        <w:rPr>
          <w:rFonts w:ascii="Tahoma" w:hAnsi="Tahoma" w:cs="Tahoma"/>
          <w:b/>
          <w:bCs/>
          <w:sz w:val="34"/>
        </w:rPr>
        <w:t xml:space="preserve">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4A6B2A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37"/>
        <w:gridCol w:w="6279"/>
        <w:gridCol w:w="3948"/>
        <w:gridCol w:w="1952"/>
      </w:tblGrid>
      <w:tr w:rsidR="0094100F" w:rsidTr="00447989">
        <w:tc>
          <w:tcPr>
            <w:tcW w:w="61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447989">
        <w:tc>
          <w:tcPr>
            <w:tcW w:w="610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</w:t>
            </w:r>
            <w:r w:rsidR="007B528B">
              <w:t>żowej szkoły pierwszego stopnia. Klasa 1</w:t>
            </w:r>
            <w:r w:rsidRPr="00834405">
              <w:t xml:space="preserve"> </w:t>
            </w:r>
          </w:p>
        </w:tc>
        <w:tc>
          <w:tcPr>
            <w:tcW w:w="3948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CF314A" w:rsidRPr="00125BED" w:rsidTr="00447989">
        <w:tc>
          <w:tcPr>
            <w:tcW w:w="610" w:type="dxa"/>
          </w:tcPr>
          <w:p w:rsidR="00CF314A" w:rsidRDefault="00CF314A">
            <w:r>
              <w:t>2</w:t>
            </w:r>
          </w:p>
        </w:tc>
        <w:tc>
          <w:tcPr>
            <w:tcW w:w="2337" w:type="dxa"/>
          </w:tcPr>
          <w:p w:rsidR="00CF314A" w:rsidRDefault="00CF314A">
            <w:r>
              <w:t xml:space="preserve">Język angielski </w:t>
            </w:r>
          </w:p>
        </w:tc>
        <w:tc>
          <w:tcPr>
            <w:tcW w:w="6279" w:type="dxa"/>
          </w:tcPr>
          <w:p w:rsidR="00CF314A" w:rsidRDefault="00CF314A" w:rsidP="00CF314A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8" w:type="dxa"/>
          </w:tcPr>
          <w:p w:rsidR="00CF314A" w:rsidRPr="008300AD" w:rsidRDefault="00CF314A" w:rsidP="00CF314A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CF314A" w:rsidRDefault="00CF314A" w:rsidP="00CF314A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F3517E" w:rsidTr="00447989">
        <w:tc>
          <w:tcPr>
            <w:tcW w:w="610" w:type="dxa"/>
          </w:tcPr>
          <w:p w:rsidR="00F3517E" w:rsidRDefault="00F3517E">
            <w:r>
              <w:t>3</w:t>
            </w:r>
          </w:p>
        </w:tc>
        <w:tc>
          <w:tcPr>
            <w:tcW w:w="2337" w:type="dxa"/>
          </w:tcPr>
          <w:p w:rsidR="00F3517E" w:rsidRDefault="00F3517E">
            <w:r>
              <w:t>Historia</w:t>
            </w:r>
          </w:p>
        </w:tc>
        <w:tc>
          <w:tcPr>
            <w:tcW w:w="6279" w:type="dxa"/>
          </w:tcPr>
          <w:p w:rsidR="00F3517E" w:rsidRDefault="00F3517E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F3517E" w:rsidRDefault="00F3517E">
            <w:r>
              <w:t>Stanisław Zając</w:t>
            </w:r>
          </w:p>
        </w:tc>
        <w:tc>
          <w:tcPr>
            <w:tcW w:w="1952" w:type="dxa"/>
          </w:tcPr>
          <w:p w:rsidR="00F3517E" w:rsidRDefault="00F3517E">
            <w:r>
              <w:t>SOP Oświatowiec Toruń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4</w:t>
            </w:r>
          </w:p>
        </w:tc>
        <w:tc>
          <w:tcPr>
            <w:tcW w:w="2337" w:type="dxa"/>
          </w:tcPr>
          <w:p w:rsidR="009270B5" w:rsidRDefault="00702AAA">
            <w:r>
              <w:t>Biznes i zarządzanie</w:t>
            </w:r>
          </w:p>
        </w:tc>
        <w:tc>
          <w:tcPr>
            <w:tcW w:w="6279" w:type="dxa"/>
          </w:tcPr>
          <w:p w:rsidR="009270B5" w:rsidRPr="00092A7E" w:rsidRDefault="00CB24E9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9270B5" w:rsidRPr="00092A7E" w:rsidRDefault="00CB24E9">
            <w:r w:rsidRPr="00CB24E9">
              <w:t>Zbigniew Makieła, Tomasz Rachwał</w:t>
            </w:r>
          </w:p>
        </w:tc>
        <w:tc>
          <w:tcPr>
            <w:tcW w:w="1952" w:type="dxa"/>
          </w:tcPr>
          <w:p w:rsidR="009270B5" w:rsidRDefault="00CB24E9">
            <w:r>
              <w:t>Nowa Era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5</w:t>
            </w:r>
          </w:p>
        </w:tc>
        <w:tc>
          <w:tcPr>
            <w:tcW w:w="2337" w:type="dxa"/>
          </w:tcPr>
          <w:p w:rsidR="009270B5" w:rsidRDefault="009270B5">
            <w:r>
              <w:t>Biologia</w:t>
            </w:r>
          </w:p>
        </w:tc>
        <w:tc>
          <w:tcPr>
            <w:tcW w:w="6279" w:type="dxa"/>
          </w:tcPr>
          <w:p w:rsidR="009270B5" w:rsidRDefault="009270B5">
            <w:pPr>
              <w:snapToGrid w:val="0"/>
            </w:pPr>
            <w:r>
              <w:t>Biologia - podręcznik dla szkoły branżowej I stopnia</w:t>
            </w:r>
          </w:p>
        </w:tc>
        <w:tc>
          <w:tcPr>
            <w:tcW w:w="3948" w:type="dxa"/>
          </w:tcPr>
          <w:p w:rsidR="009270B5" w:rsidRDefault="009270B5">
            <w:pPr>
              <w:snapToGrid w:val="0"/>
            </w:pPr>
            <w:r>
              <w:t>Renata Szymańska, Beata Jakubek</w:t>
            </w:r>
          </w:p>
        </w:tc>
        <w:tc>
          <w:tcPr>
            <w:tcW w:w="1952" w:type="dxa"/>
          </w:tcPr>
          <w:p w:rsidR="009270B5" w:rsidRDefault="009270B5">
            <w:pPr>
              <w:snapToGrid w:val="0"/>
            </w:pPr>
            <w:r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6</w:t>
            </w:r>
          </w:p>
        </w:tc>
        <w:tc>
          <w:tcPr>
            <w:tcW w:w="2337" w:type="dxa"/>
          </w:tcPr>
          <w:p w:rsidR="009270B5" w:rsidRDefault="009270B5">
            <w:r>
              <w:t>Chemia</w:t>
            </w:r>
          </w:p>
        </w:tc>
        <w:tc>
          <w:tcPr>
            <w:tcW w:w="6279" w:type="dxa"/>
          </w:tcPr>
          <w:p w:rsidR="009270B5" w:rsidRDefault="009270B5">
            <w:pPr>
              <w:snapToGrid w:val="0"/>
            </w:pPr>
            <w:r>
              <w:t>Chemia - podręcznik dla szkoły branżowej I stopnia</w:t>
            </w:r>
          </w:p>
        </w:tc>
        <w:tc>
          <w:tcPr>
            <w:tcW w:w="3948" w:type="dxa"/>
          </w:tcPr>
          <w:p w:rsidR="009270B5" w:rsidRDefault="009270B5">
            <w:r>
              <w:t>Artur Sikorski</w:t>
            </w:r>
          </w:p>
        </w:tc>
        <w:tc>
          <w:tcPr>
            <w:tcW w:w="1952" w:type="dxa"/>
          </w:tcPr>
          <w:p w:rsidR="009270B5" w:rsidRDefault="009270B5">
            <w:pPr>
              <w:snapToGrid w:val="0"/>
            </w:pPr>
            <w:r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7</w:t>
            </w:r>
          </w:p>
        </w:tc>
        <w:tc>
          <w:tcPr>
            <w:tcW w:w="2337" w:type="dxa"/>
          </w:tcPr>
          <w:p w:rsidR="009270B5" w:rsidRDefault="009270B5">
            <w:r>
              <w:t>Matematyka</w:t>
            </w:r>
          </w:p>
        </w:tc>
        <w:tc>
          <w:tcPr>
            <w:tcW w:w="6279" w:type="dxa"/>
          </w:tcPr>
          <w:p w:rsidR="009270B5" w:rsidRDefault="009270B5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9270B5" w:rsidRDefault="009270B5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9270B5" w:rsidRDefault="009270B5" w:rsidP="006E4E81">
            <w:pPr>
              <w:snapToGrid w:val="0"/>
            </w:pPr>
            <w:r>
              <w:t>Nowa Era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8</w:t>
            </w:r>
          </w:p>
        </w:tc>
        <w:tc>
          <w:tcPr>
            <w:tcW w:w="2337" w:type="dxa"/>
          </w:tcPr>
          <w:p w:rsidR="009270B5" w:rsidRDefault="009270B5">
            <w:r>
              <w:t>Informatyka</w:t>
            </w:r>
          </w:p>
        </w:tc>
        <w:tc>
          <w:tcPr>
            <w:tcW w:w="6279" w:type="dxa"/>
            <w:vAlign w:val="center"/>
          </w:tcPr>
          <w:p w:rsidR="009270B5" w:rsidRPr="001C71F5" w:rsidRDefault="009270B5" w:rsidP="001C71F5">
            <w:r w:rsidRPr="001C71F5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9270B5" w:rsidRPr="001C71F5" w:rsidRDefault="009270B5" w:rsidP="001C71F5">
            <w:pPr>
              <w:rPr>
                <w:lang w:val="en-US"/>
              </w:rPr>
            </w:pPr>
            <w:proofErr w:type="spellStart"/>
            <w:r w:rsidRPr="001C71F5">
              <w:rPr>
                <w:lang w:val="en-US"/>
              </w:rPr>
              <w:t>Wojciech</w:t>
            </w:r>
            <w:proofErr w:type="spellEnd"/>
            <w:r w:rsidRPr="001C71F5">
              <w:rPr>
                <w:lang w:val="en-US"/>
              </w:rPr>
              <w:t xml:space="preserve"> </w:t>
            </w:r>
            <w:proofErr w:type="spellStart"/>
            <w:r w:rsidRPr="001C71F5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9270B5" w:rsidRPr="001C71F5" w:rsidRDefault="009270B5" w:rsidP="001C71F5">
            <w:r w:rsidRPr="001C71F5"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9</w:t>
            </w:r>
          </w:p>
        </w:tc>
        <w:tc>
          <w:tcPr>
            <w:tcW w:w="2337" w:type="dxa"/>
          </w:tcPr>
          <w:p w:rsidR="009270B5" w:rsidRDefault="009270B5">
            <w:r>
              <w:t>Edukacja dla bezpieczeństwa</w:t>
            </w:r>
          </w:p>
        </w:tc>
        <w:tc>
          <w:tcPr>
            <w:tcW w:w="6279" w:type="dxa"/>
          </w:tcPr>
          <w:p w:rsidR="009270B5" w:rsidRPr="00092A7E" w:rsidRDefault="009270B5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9270B5" w:rsidRPr="00092A7E" w:rsidRDefault="009270B5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9270B5" w:rsidRPr="00092A7E" w:rsidRDefault="009270B5" w:rsidP="00092A7E">
            <w:pPr>
              <w:jc w:val="both"/>
            </w:pPr>
            <w:r w:rsidRPr="00092A7E"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10</w:t>
            </w:r>
          </w:p>
        </w:tc>
        <w:tc>
          <w:tcPr>
            <w:tcW w:w="2337" w:type="dxa"/>
          </w:tcPr>
          <w:p w:rsidR="009270B5" w:rsidRDefault="009270B5">
            <w:r>
              <w:t>Bezpieczeństwo i higiena pracy</w:t>
            </w:r>
          </w:p>
        </w:tc>
        <w:tc>
          <w:tcPr>
            <w:tcW w:w="6279" w:type="dxa"/>
          </w:tcPr>
          <w:p w:rsidR="009270B5" w:rsidRDefault="009270B5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9270B5" w:rsidRPr="008300AD" w:rsidRDefault="009270B5" w:rsidP="009C70A6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952" w:type="dxa"/>
          </w:tcPr>
          <w:p w:rsidR="009270B5" w:rsidRDefault="009270B5" w:rsidP="009C70A6">
            <w:r>
              <w:t>WSiP</w:t>
            </w:r>
          </w:p>
        </w:tc>
      </w:tr>
      <w:tr w:rsidR="00432FB6" w:rsidTr="00447989">
        <w:tc>
          <w:tcPr>
            <w:tcW w:w="610" w:type="dxa"/>
          </w:tcPr>
          <w:p w:rsidR="00432FB6" w:rsidRDefault="00447989" w:rsidP="00DD6B91">
            <w:r>
              <w:t>11</w:t>
            </w:r>
          </w:p>
        </w:tc>
        <w:tc>
          <w:tcPr>
            <w:tcW w:w="2337" w:type="dxa"/>
          </w:tcPr>
          <w:p w:rsidR="00432FB6" w:rsidRDefault="00432FB6">
            <w:r>
              <w:t>Podstawy fryzjerstwa</w:t>
            </w:r>
          </w:p>
        </w:tc>
        <w:tc>
          <w:tcPr>
            <w:tcW w:w="6279" w:type="dxa"/>
          </w:tcPr>
          <w:p w:rsidR="00432FB6" w:rsidRDefault="00432FB6" w:rsidP="00432FB6">
            <w:r>
              <w:t>Podstawy fryzjerstwa</w:t>
            </w:r>
          </w:p>
        </w:tc>
        <w:tc>
          <w:tcPr>
            <w:tcW w:w="3948" w:type="dxa"/>
          </w:tcPr>
          <w:p w:rsidR="00432FB6" w:rsidRDefault="00432FB6" w:rsidP="00432FB6">
            <w:r>
              <w:t>Teresa Kulikowska – Jakubik</w:t>
            </w:r>
          </w:p>
          <w:p w:rsidR="00432FB6" w:rsidRDefault="00432FB6" w:rsidP="00432FB6">
            <w:r>
              <w:t>Małgorzata Richter</w:t>
            </w:r>
          </w:p>
        </w:tc>
        <w:tc>
          <w:tcPr>
            <w:tcW w:w="1952" w:type="dxa"/>
          </w:tcPr>
          <w:p w:rsidR="00432FB6" w:rsidRDefault="00432FB6" w:rsidP="00432FB6">
            <w:r>
              <w:t>WSiP</w:t>
            </w:r>
          </w:p>
        </w:tc>
      </w:tr>
      <w:tr w:rsidR="009270B5" w:rsidTr="00447989">
        <w:trPr>
          <w:trHeight w:val="1062"/>
        </w:trPr>
        <w:tc>
          <w:tcPr>
            <w:tcW w:w="610" w:type="dxa"/>
          </w:tcPr>
          <w:p w:rsidR="009270B5" w:rsidRDefault="00447989">
            <w:r>
              <w:t>12</w:t>
            </w:r>
          </w:p>
        </w:tc>
        <w:tc>
          <w:tcPr>
            <w:tcW w:w="2337" w:type="dxa"/>
          </w:tcPr>
          <w:p w:rsidR="009270B5" w:rsidRDefault="009270B5">
            <w:r>
              <w:t>Techniki fryzjerskie</w:t>
            </w:r>
          </w:p>
        </w:tc>
        <w:tc>
          <w:tcPr>
            <w:tcW w:w="6279" w:type="dxa"/>
          </w:tcPr>
          <w:p w:rsidR="009270B5" w:rsidRDefault="009270B5" w:rsidP="006A77D4">
            <w:r>
              <w:t xml:space="preserve">1.Techniki fryzjerskie strzyżenia włosów, formowania fryzur </w:t>
            </w:r>
          </w:p>
          <w:p w:rsidR="009270B5" w:rsidRDefault="009270B5" w:rsidP="006A77D4">
            <w:r>
              <w:t>i ondulowania.</w:t>
            </w:r>
          </w:p>
          <w:p w:rsidR="009270B5" w:rsidRPr="006A77D4" w:rsidRDefault="009270B5" w:rsidP="006C36E4">
            <w:r>
              <w:t>2.</w:t>
            </w:r>
            <w:r w:rsidR="00432FB6">
              <w:t xml:space="preserve"> Techniki fryzjerskie pielęgnacji włosów</w:t>
            </w:r>
          </w:p>
        </w:tc>
        <w:tc>
          <w:tcPr>
            <w:tcW w:w="3948" w:type="dxa"/>
          </w:tcPr>
          <w:p w:rsidR="009270B5" w:rsidRDefault="009270B5" w:rsidP="006A77D4">
            <w:r>
              <w:t>T. Kulikowska-Jakubik, M. Richter </w:t>
            </w:r>
          </w:p>
          <w:p w:rsidR="009270B5" w:rsidRDefault="009270B5" w:rsidP="006A77D4"/>
          <w:p w:rsidR="009270B5" w:rsidRPr="003F19BC" w:rsidRDefault="009270B5" w:rsidP="006C36E4">
            <w:r>
              <w:t>T. Kulikowska-Jakubik, M. Richter </w:t>
            </w:r>
          </w:p>
        </w:tc>
        <w:tc>
          <w:tcPr>
            <w:tcW w:w="1952" w:type="dxa"/>
          </w:tcPr>
          <w:p w:rsidR="009270B5" w:rsidRDefault="009270B5" w:rsidP="00092A7E">
            <w:pPr>
              <w:jc w:val="both"/>
            </w:pPr>
            <w:r>
              <w:t>WSiP</w:t>
            </w:r>
          </w:p>
          <w:p w:rsidR="009270B5" w:rsidRDefault="009270B5" w:rsidP="00092A7E">
            <w:pPr>
              <w:jc w:val="both"/>
            </w:pPr>
          </w:p>
          <w:p w:rsidR="009270B5" w:rsidRPr="00092A7E" w:rsidRDefault="009270B5" w:rsidP="00092A7E">
            <w:pPr>
              <w:jc w:val="both"/>
            </w:pPr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A5752"/>
    <w:rsid w:val="00125BED"/>
    <w:rsid w:val="00176B4C"/>
    <w:rsid w:val="001C71F5"/>
    <w:rsid w:val="001D0AAC"/>
    <w:rsid w:val="00206E30"/>
    <w:rsid w:val="002738DB"/>
    <w:rsid w:val="00364382"/>
    <w:rsid w:val="003F19BC"/>
    <w:rsid w:val="00432FB6"/>
    <w:rsid w:val="00447989"/>
    <w:rsid w:val="004A6B2A"/>
    <w:rsid w:val="004B6A07"/>
    <w:rsid w:val="006A77D4"/>
    <w:rsid w:val="006C36E4"/>
    <w:rsid w:val="006E3F91"/>
    <w:rsid w:val="006E4E81"/>
    <w:rsid w:val="006E73E5"/>
    <w:rsid w:val="00702AAA"/>
    <w:rsid w:val="00710795"/>
    <w:rsid w:val="00752362"/>
    <w:rsid w:val="007740AE"/>
    <w:rsid w:val="007B0174"/>
    <w:rsid w:val="007B528B"/>
    <w:rsid w:val="007F046E"/>
    <w:rsid w:val="00834E27"/>
    <w:rsid w:val="0091630A"/>
    <w:rsid w:val="009270B5"/>
    <w:rsid w:val="0094100F"/>
    <w:rsid w:val="009C70A6"/>
    <w:rsid w:val="00A225BD"/>
    <w:rsid w:val="00A27253"/>
    <w:rsid w:val="00A37F29"/>
    <w:rsid w:val="00A80CDB"/>
    <w:rsid w:val="00B63324"/>
    <w:rsid w:val="00C47DCD"/>
    <w:rsid w:val="00CB24E9"/>
    <w:rsid w:val="00CB382A"/>
    <w:rsid w:val="00CF314A"/>
    <w:rsid w:val="00DA0573"/>
    <w:rsid w:val="00DD6B91"/>
    <w:rsid w:val="00EC19F8"/>
    <w:rsid w:val="00EC72B0"/>
    <w:rsid w:val="00F3517E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4B8F74"/>
  <w15:chartTrackingRefBased/>
  <w15:docId w15:val="{6E66F58F-8AAC-4E8C-B533-1D06BF6E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8</cp:revision>
  <cp:lastPrinted>2012-07-11T06:29:00Z</cp:lastPrinted>
  <dcterms:created xsi:type="dcterms:W3CDTF">2023-06-23T09:44:00Z</dcterms:created>
  <dcterms:modified xsi:type="dcterms:W3CDTF">2024-07-11T09:07:00Z</dcterms:modified>
</cp:coreProperties>
</file>