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89164" w14:textId="77777777" w:rsidR="00317628" w:rsidRPr="0085256A" w:rsidRDefault="00317628" w:rsidP="00317628">
      <w:pPr>
        <w:spacing w:after="80"/>
        <w:jc w:val="center"/>
      </w:pPr>
      <w:r w:rsidRPr="0085256A">
        <w:rPr>
          <w:b/>
          <w:bCs/>
        </w:rPr>
        <w:t>KLAUZULA INFORMACYJNA</w:t>
      </w:r>
    </w:p>
    <w:p w14:paraId="647EAD5A" w14:textId="77777777" w:rsidR="00317628" w:rsidRPr="0085256A" w:rsidRDefault="00317628" w:rsidP="00317628">
      <w:pPr>
        <w:spacing w:after="80"/>
        <w:jc w:val="center"/>
      </w:pPr>
      <w:r w:rsidRPr="0085256A">
        <w:rPr>
          <w:b/>
          <w:bCs/>
        </w:rPr>
        <w:t>dotycząca przetwarzania danych osobowych</w:t>
      </w:r>
    </w:p>
    <w:p w14:paraId="6ACD31A1" w14:textId="77777777" w:rsidR="00317628" w:rsidRPr="0085256A" w:rsidRDefault="00317628" w:rsidP="00317628">
      <w:pPr>
        <w:spacing w:after="240"/>
        <w:jc w:val="center"/>
      </w:pPr>
      <w:r w:rsidRPr="0085256A">
        <w:rPr>
          <w:b/>
          <w:bCs/>
        </w:rPr>
        <w:t>MONITORING WIZYJNY</w:t>
      </w:r>
    </w:p>
    <w:p w14:paraId="5CF5E8D2" w14:textId="77777777" w:rsidR="00317628" w:rsidRPr="0085256A" w:rsidRDefault="00317628" w:rsidP="00557378">
      <w:pPr>
        <w:spacing w:after="20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267872F4" w14:textId="77777777" w:rsidR="00BA2AD8" w:rsidRPr="0085256A" w:rsidRDefault="00BA2AD8" w:rsidP="00557378">
      <w:pPr>
        <w:pStyle w:val="Akapitzlist"/>
        <w:numPr>
          <w:ilvl w:val="0"/>
          <w:numId w:val="3"/>
        </w:numPr>
        <w:spacing w:before="160" w:after="80"/>
        <w:jc w:val="both"/>
        <w:rPr>
          <w:sz w:val="20"/>
          <w:szCs w:val="20"/>
        </w:rPr>
      </w:pPr>
      <w:r w:rsidRPr="0085256A">
        <w:rPr>
          <w:b/>
          <w:bCs/>
          <w:sz w:val="20"/>
          <w:szCs w:val="20"/>
        </w:rPr>
        <w:t>ADMINISTRATOR DANYCH OSOBOWYCH</w:t>
      </w:r>
    </w:p>
    <w:p w14:paraId="75DECDF5" w14:textId="77777777" w:rsidR="00BA2AD8" w:rsidRPr="0085256A" w:rsidRDefault="00BA2AD8" w:rsidP="00557378">
      <w:pPr>
        <w:pStyle w:val="Akapitzlist"/>
        <w:spacing w:before="1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 w:rsidRPr="0085256A">
          <w:rPr>
            <w:rStyle w:val="Hipercze"/>
            <w:sz w:val="20"/>
            <w:szCs w:val="20"/>
          </w:rPr>
          <w:t>zst@zstmalbork.pl</w:t>
        </w:r>
      </w:hyperlink>
    </w:p>
    <w:p w14:paraId="7F902F9A" w14:textId="77777777" w:rsidR="00BA2AD8" w:rsidRPr="0085256A" w:rsidRDefault="00BA2AD8" w:rsidP="00557378">
      <w:pPr>
        <w:pStyle w:val="Akapitzlist"/>
        <w:numPr>
          <w:ilvl w:val="0"/>
          <w:numId w:val="3"/>
        </w:numPr>
        <w:spacing w:before="80" w:after="80"/>
        <w:jc w:val="both"/>
        <w:rPr>
          <w:sz w:val="20"/>
          <w:szCs w:val="20"/>
        </w:rPr>
      </w:pPr>
      <w:r w:rsidRPr="0085256A">
        <w:rPr>
          <w:b/>
          <w:bCs/>
          <w:sz w:val="20"/>
          <w:szCs w:val="20"/>
        </w:rPr>
        <w:t>INSPEKTOR OCHRONY DANYCH</w:t>
      </w:r>
    </w:p>
    <w:p w14:paraId="597F3409" w14:textId="77777777" w:rsidR="00BA2AD8" w:rsidRPr="0085256A" w:rsidRDefault="00BA2AD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 w:rsidRPr="0085256A">
          <w:rPr>
            <w:rStyle w:val="Hipercze"/>
            <w:sz w:val="20"/>
            <w:szCs w:val="20"/>
          </w:rPr>
          <w:t>iod@zstmalbork.pl</w:t>
        </w:r>
      </w:hyperlink>
      <w:r w:rsidRPr="0085256A">
        <w:rPr>
          <w:sz w:val="20"/>
          <w:szCs w:val="20"/>
        </w:rPr>
        <w:t xml:space="preserve">  lub listownie na adres siedziby Administratora.</w:t>
      </w:r>
    </w:p>
    <w:p w14:paraId="322FAFB0" w14:textId="77777777" w:rsidR="00317628" w:rsidRPr="0085256A" w:rsidRDefault="00317628" w:rsidP="00557378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85256A">
        <w:rPr>
          <w:b/>
          <w:bCs/>
          <w:sz w:val="20"/>
          <w:szCs w:val="20"/>
        </w:rPr>
        <w:t>CELE I PODSTAWY PRAWNE PRZETWARZANIA</w:t>
      </w:r>
    </w:p>
    <w:p w14:paraId="6A73CA60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Administrator prowadzi monitoring wizyjny na terenie Technikum Nr 3 w Malborku w celu zapewnienia bezpieczeństwa uczniów, pracowników i innych osób przebywających na terenie Szkoły, a także ochrony mienia Szkoły.</w:t>
      </w:r>
    </w:p>
    <w:p w14:paraId="7727C41A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Podstawę przetwarzania stanowi art. 6 ust. 1 lit. e RODO – przetwarzanie jest niezbędne do wykonania zadania realizowanego w interesie publicznym, w związku z art. 108a ustawy z dnia 14 grudnia 2016 r. – Prawo oświatowe, który upoważnia szkołę do stosowania monitoringu wizyjnego.</w:t>
      </w:r>
    </w:p>
    <w:p w14:paraId="4B9B039E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Monitoring wizyjny obejmuje następujące obszary:</w:t>
      </w:r>
    </w:p>
    <w:p w14:paraId="14E6AD14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teren wokół budynku Szkoły (wejścia, parking, ciągi komunikacyjne),</w:t>
      </w:r>
    </w:p>
    <w:p w14:paraId="708A8239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korytarze i hol wewnątrz budynku Szkoły,</w:t>
      </w:r>
    </w:p>
    <w:p w14:paraId="0CB2BA20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inne miejsca wskazane w regulaminie monitoringu Szkoły.</w:t>
      </w:r>
    </w:p>
    <w:p w14:paraId="3F9B0304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Monitoring nie obejmuje pomieszczeń sanitarnych, szatni, stołówki ani pomieszczeń, w których odbywają się zajęcia dydaktyczne, o ile nie wynika to z odrębnych przepisów lub szczególnych okoliczności uzasadnionych względami bezpieczeństwa.</w:t>
      </w:r>
    </w:p>
    <w:p w14:paraId="38CF7C6E" w14:textId="77777777" w:rsidR="00317628" w:rsidRPr="0085256A" w:rsidRDefault="00317628" w:rsidP="00557378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85256A">
        <w:rPr>
          <w:b/>
          <w:bCs/>
          <w:sz w:val="20"/>
          <w:szCs w:val="20"/>
        </w:rPr>
        <w:t>ODBIORCY DANYCH</w:t>
      </w:r>
    </w:p>
    <w:p w14:paraId="0AE568D9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Zapisy z monitoringu mogą być udostępniane wyłącznie:</w:t>
      </w:r>
    </w:p>
    <w:p w14:paraId="1DF3FAFE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organom władzy publicznej uprawnionym do ich otrzymania na podstawie przepisów prawa (Policja, Prokuratura, Sąd, inne organy ścigania),</w:t>
      </w:r>
    </w:p>
    <w:p w14:paraId="33F0918E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podmiotom przetwarzającym dane w imieniu Administratora na podstawie stosownych umów powierzenia przetwarzania danych (np. firma świadcząca usługi z zakresu ochrony fizycznej lub technicznej).</w:t>
      </w:r>
    </w:p>
    <w:p w14:paraId="2F0CBFAA" w14:textId="77777777" w:rsidR="00317628" w:rsidRPr="0085256A" w:rsidRDefault="00317628" w:rsidP="00557378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85256A">
        <w:rPr>
          <w:b/>
          <w:bCs/>
          <w:sz w:val="20"/>
          <w:szCs w:val="20"/>
        </w:rPr>
        <w:t>OKRES PRZECHOWYWANIA DANYCH</w:t>
      </w:r>
    </w:p>
    <w:p w14:paraId="1721B6C0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Nagrania z monitoringu wizyjnego są przechowywane przez okres nieprzekraczający 30 dni od dnia nagrania, po upływie którego są automatycznie nadpisywane lub usuwane. Jeżeli nagranie stanowi lub może stanowić dowód w postępowaniu prowadzonym na podstawie prawa, termin przechowywania ulega przedłużeniu do czasu prawomocnego zakończenia postępowania.</w:t>
      </w:r>
    </w:p>
    <w:p w14:paraId="036C9D00" w14:textId="77777777" w:rsidR="00317628" w:rsidRPr="0085256A" w:rsidRDefault="00317628" w:rsidP="00557378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85256A">
        <w:rPr>
          <w:b/>
          <w:bCs/>
          <w:sz w:val="20"/>
          <w:szCs w:val="20"/>
        </w:rPr>
        <w:t>PRAWA OSÓB, KTÓRYCH DANE DOTYCZĄ</w:t>
      </w:r>
    </w:p>
    <w:p w14:paraId="78CFB3C8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W związku z przetwarzaniem danych osobowych przysługuje Państwu prawo do:</w:t>
      </w:r>
    </w:p>
    <w:p w14:paraId="5330F4FE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dostępu do swoich danych (art. 15 RODO) – w zakresie, w jakim nie naruszy to praw i wolności innych osób utrwalonych na nagraniu,</w:t>
      </w:r>
    </w:p>
    <w:p w14:paraId="18339F80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ograniczenia przetwarzania danych (art. 18 RODO),</w:t>
      </w:r>
    </w:p>
    <w:p w14:paraId="0F7AA235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wniesienia sprzeciwu wobec przetwarzania danych (art. 21 RODO),</w:t>
      </w:r>
    </w:p>
    <w:p w14:paraId="6EAD8146" w14:textId="77777777" w:rsidR="00317628" w:rsidRPr="0085256A" w:rsidRDefault="00317628" w:rsidP="005573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wniesienia skargi do organu nadzorczego, tj. Prezesa Urzędu Ochrony Danych Osobowych.</w:t>
      </w:r>
    </w:p>
    <w:p w14:paraId="11455936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lastRenderedPageBreak/>
        <w:t>Ze względu na charakter danych przetwarzanych w ramach monitoringu (nagrania zawierające dane wielu osób) prawo do usunięcia danych oraz prawo do przenoszenia danych nie mają zastosowania.</w:t>
      </w:r>
    </w:p>
    <w:p w14:paraId="2C7C2CFB" w14:textId="77777777" w:rsidR="00317628" w:rsidRPr="0085256A" w:rsidRDefault="00317628" w:rsidP="00557378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85256A">
        <w:rPr>
          <w:b/>
          <w:bCs/>
          <w:sz w:val="20"/>
          <w:szCs w:val="20"/>
        </w:rPr>
        <w:t>DOBROWOLNOŚĆ / WYMÓG PODANIA DANYCH</w:t>
      </w:r>
    </w:p>
    <w:p w14:paraId="32D67426" w14:textId="77777777" w:rsidR="00317628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Przebywanie na terenie objętym monitoringiem wiąże się z przetwarzaniem danych osobowych w postaci wizerunku. Szkoła informuje o stosowaniu monitoringu poprzez oznaczenie odpowiednimi tabliczkami informacyjnymi umieszczonymi w widocznych miejscach na terenie objętym monitoringiem.</w:t>
      </w:r>
    </w:p>
    <w:p w14:paraId="68329CE9" w14:textId="77777777" w:rsidR="00317628" w:rsidRPr="0085256A" w:rsidRDefault="00317628" w:rsidP="00557378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85256A">
        <w:rPr>
          <w:b/>
          <w:bCs/>
          <w:sz w:val="20"/>
          <w:szCs w:val="20"/>
        </w:rPr>
        <w:t>ZAUTOMATYZOWANE PODEJMOWANIE DECYZJI</w:t>
      </w:r>
    </w:p>
    <w:p w14:paraId="0E5D61FC" w14:textId="760BE4A4" w:rsidR="00241890" w:rsidRPr="0085256A" w:rsidRDefault="00317628" w:rsidP="00557378">
      <w:pPr>
        <w:spacing w:before="60" w:after="60"/>
        <w:ind w:left="360"/>
        <w:jc w:val="both"/>
        <w:rPr>
          <w:sz w:val="20"/>
          <w:szCs w:val="20"/>
        </w:rPr>
      </w:pPr>
      <w:r w:rsidRPr="0085256A">
        <w:rPr>
          <w:sz w:val="20"/>
          <w:szCs w:val="20"/>
        </w:rPr>
        <w:t>Dane osobowe nie będą podstawą do zautomatyzowanego podejmowania decyzji, w tym profilowania.</w:t>
      </w:r>
    </w:p>
    <w:sectPr w:rsidR="00241890" w:rsidRPr="00852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85C21"/>
    <w:multiLevelType w:val="hybridMultilevel"/>
    <w:tmpl w:val="454E1104"/>
    <w:lvl w:ilvl="0" w:tplc="23A03020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99A4C486">
      <w:numFmt w:val="decimal"/>
      <w:lvlText w:val=""/>
      <w:lvlJc w:val="left"/>
    </w:lvl>
    <w:lvl w:ilvl="2" w:tplc="DBBC43A0">
      <w:numFmt w:val="decimal"/>
      <w:lvlText w:val=""/>
      <w:lvlJc w:val="left"/>
    </w:lvl>
    <w:lvl w:ilvl="3" w:tplc="B6DA3DE0">
      <w:numFmt w:val="decimal"/>
      <w:lvlText w:val=""/>
      <w:lvlJc w:val="left"/>
    </w:lvl>
    <w:lvl w:ilvl="4" w:tplc="4014ACF4">
      <w:numFmt w:val="decimal"/>
      <w:lvlText w:val=""/>
      <w:lvlJc w:val="left"/>
    </w:lvl>
    <w:lvl w:ilvl="5" w:tplc="B1ACBF64">
      <w:numFmt w:val="decimal"/>
      <w:lvlText w:val=""/>
      <w:lvlJc w:val="left"/>
    </w:lvl>
    <w:lvl w:ilvl="6" w:tplc="0CBE1FE0">
      <w:numFmt w:val="decimal"/>
      <w:lvlText w:val=""/>
      <w:lvlJc w:val="left"/>
    </w:lvl>
    <w:lvl w:ilvl="7" w:tplc="307ECC14">
      <w:numFmt w:val="decimal"/>
      <w:lvlText w:val=""/>
      <w:lvlJc w:val="left"/>
    </w:lvl>
    <w:lvl w:ilvl="8" w:tplc="954882C2">
      <w:numFmt w:val="decimal"/>
      <w:lvlText w:val=""/>
      <w:lvlJc w:val="left"/>
    </w:lvl>
  </w:abstractNum>
  <w:abstractNum w:abstractNumId="1" w15:restartNumberingAfterBreak="0">
    <w:nsid w:val="52EE497D"/>
    <w:multiLevelType w:val="hybridMultilevel"/>
    <w:tmpl w:val="4FA4B400"/>
    <w:lvl w:ilvl="0" w:tplc="E98092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E6CCC56">
      <w:numFmt w:val="decimal"/>
      <w:lvlText w:val=""/>
      <w:lvlJc w:val="left"/>
      <w:pPr>
        <w:ind w:left="0" w:firstLine="0"/>
      </w:pPr>
    </w:lvl>
    <w:lvl w:ilvl="2" w:tplc="AB184498">
      <w:numFmt w:val="decimal"/>
      <w:lvlText w:val=""/>
      <w:lvlJc w:val="left"/>
      <w:pPr>
        <w:ind w:left="0" w:firstLine="0"/>
      </w:pPr>
    </w:lvl>
    <w:lvl w:ilvl="3" w:tplc="E7BCCABA">
      <w:numFmt w:val="decimal"/>
      <w:lvlText w:val=""/>
      <w:lvlJc w:val="left"/>
      <w:pPr>
        <w:ind w:left="0" w:firstLine="0"/>
      </w:pPr>
    </w:lvl>
    <w:lvl w:ilvl="4" w:tplc="D67E5768">
      <w:numFmt w:val="decimal"/>
      <w:lvlText w:val=""/>
      <w:lvlJc w:val="left"/>
      <w:pPr>
        <w:ind w:left="0" w:firstLine="0"/>
      </w:pPr>
    </w:lvl>
    <w:lvl w:ilvl="5" w:tplc="A3C681D8">
      <w:numFmt w:val="decimal"/>
      <w:lvlText w:val=""/>
      <w:lvlJc w:val="left"/>
      <w:pPr>
        <w:ind w:left="0" w:firstLine="0"/>
      </w:pPr>
    </w:lvl>
    <w:lvl w:ilvl="6" w:tplc="B29699A8">
      <w:numFmt w:val="decimal"/>
      <w:lvlText w:val=""/>
      <w:lvlJc w:val="left"/>
      <w:pPr>
        <w:ind w:left="0" w:firstLine="0"/>
      </w:pPr>
    </w:lvl>
    <w:lvl w:ilvl="7" w:tplc="550C165C">
      <w:numFmt w:val="decimal"/>
      <w:lvlText w:val=""/>
      <w:lvlJc w:val="left"/>
      <w:pPr>
        <w:ind w:left="0" w:firstLine="0"/>
      </w:pPr>
    </w:lvl>
    <w:lvl w:ilvl="8" w:tplc="33A6D01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1F65770"/>
    <w:multiLevelType w:val="hybridMultilevel"/>
    <w:tmpl w:val="4BB24AD0"/>
    <w:lvl w:ilvl="0" w:tplc="6BE462B8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AA5043D0">
      <w:numFmt w:val="decimal"/>
      <w:lvlText w:val=""/>
      <w:lvlJc w:val="left"/>
    </w:lvl>
    <w:lvl w:ilvl="2" w:tplc="FBE4E6AA">
      <w:numFmt w:val="decimal"/>
      <w:lvlText w:val=""/>
      <w:lvlJc w:val="left"/>
    </w:lvl>
    <w:lvl w:ilvl="3" w:tplc="9B9ADC7A">
      <w:numFmt w:val="decimal"/>
      <w:lvlText w:val=""/>
      <w:lvlJc w:val="left"/>
    </w:lvl>
    <w:lvl w:ilvl="4" w:tplc="D42ADF00">
      <w:numFmt w:val="decimal"/>
      <w:lvlText w:val=""/>
      <w:lvlJc w:val="left"/>
    </w:lvl>
    <w:lvl w:ilvl="5" w:tplc="7C40022A">
      <w:numFmt w:val="decimal"/>
      <w:lvlText w:val=""/>
      <w:lvlJc w:val="left"/>
    </w:lvl>
    <w:lvl w:ilvl="6" w:tplc="7FAC90DC">
      <w:numFmt w:val="decimal"/>
      <w:lvlText w:val=""/>
      <w:lvlJc w:val="left"/>
    </w:lvl>
    <w:lvl w:ilvl="7" w:tplc="AB069682">
      <w:numFmt w:val="decimal"/>
      <w:lvlText w:val=""/>
      <w:lvlJc w:val="left"/>
    </w:lvl>
    <w:lvl w:ilvl="8" w:tplc="81FE7DF8">
      <w:numFmt w:val="decimal"/>
      <w:lvlText w:val=""/>
      <w:lvlJc w:val="left"/>
    </w:lvl>
  </w:abstractNum>
  <w:num w:numId="1" w16cid:durableId="124391278">
    <w:abstractNumId w:val="0"/>
    <w:lvlOverride w:ilvl="0">
      <w:startOverride w:val="1"/>
    </w:lvlOverride>
  </w:num>
  <w:num w:numId="2" w16cid:durableId="371196397">
    <w:abstractNumId w:val="2"/>
    <w:lvlOverride w:ilvl="0">
      <w:startOverride w:val="1"/>
    </w:lvlOverride>
  </w:num>
  <w:num w:numId="3" w16cid:durableId="643049339">
    <w:abstractNumId w:val="1"/>
  </w:num>
  <w:num w:numId="4" w16cid:durableId="1090201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3E9"/>
    <w:rsid w:val="00103751"/>
    <w:rsid w:val="00241890"/>
    <w:rsid w:val="002A0553"/>
    <w:rsid w:val="00317628"/>
    <w:rsid w:val="00557378"/>
    <w:rsid w:val="0058230F"/>
    <w:rsid w:val="00607D8A"/>
    <w:rsid w:val="008413E9"/>
    <w:rsid w:val="0085256A"/>
    <w:rsid w:val="00B011B5"/>
    <w:rsid w:val="00B17B6C"/>
    <w:rsid w:val="00BA2AD8"/>
    <w:rsid w:val="00FB4B43"/>
    <w:rsid w:val="00FF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F934C"/>
  <w15:chartTrackingRefBased/>
  <w15:docId w15:val="{9D438351-5E83-4F64-AC55-53B9C6AB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28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1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13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1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13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13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13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13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13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13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13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13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13E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13E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13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13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13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13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13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1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1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1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1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13E9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8413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13E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13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13E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13E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BA2A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576</Words>
  <Characters>3461</Characters>
  <Application>Microsoft Office Word</Application>
  <DocSecurity>0</DocSecurity>
  <Lines>28</Lines>
  <Paragraphs>8</Paragraphs>
  <ScaleCrop>false</ScaleCrop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6</cp:revision>
  <dcterms:created xsi:type="dcterms:W3CDTF">2026-05-07T10:40:00Z</dcterms:created>
  <dcterms:modified xsi:type="dcterms:W3CDTF">2026-06-15T10:56:00Z</dcterms:modified>
</cp:coreProperties>
</file>